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023E9" w14:textId="77777777" w:rsidR="006C6A14" w:rsidRPr="00AB592B" w:rsidRDefault="00600669">
      <w:pPr>
        <w:rPr>
          <w:rFonts w:asciiTheme="majorEastAsia" w:eastAsiaTheme="majorEastAsia" w:hAnsiTheme="majorEastAsia"/>
          <w:sz w:val="20"/>
          <w:szCs w:val="20"/>
        </w:rPr>
      </w:pPr>
      <w:r w:rsidRPr="00AB592B">
        <w:rPr>
          <w:rFonts w:asciiTheme="majorEastAsia" w:eastAsiaTheme="majorEastAsia" w:hAnsiTheme="majorEastAsia" w:hint="eastAsia"/>
          <w:noProof/>
          <w:sz w:val="20"/>
          <w:szCs w:val="20"/>
        </w:rPr>
        <mc:AlternateContent>
          <mc:Choice Requires="wps">
            <w:drawing>
              <wp:anchor distT="0" distB="0" distL="114300" distR="114300" simplePos="0" relativeHeight="251654656" behindDoc="0" locked="0" layoutInCell="1" allowOverlap="1" wp14:anchorId="2CA80233" wp14:editId="0C86E02E">
                <wp:simplePos x="0" y="0"/>
                <wp:positionH relativeFrom="margin">
                  <wp:posOffset>-201930</wp:posOffset>
                </wp:positionH>
                <wp:positionV relativeFrom="paragraph">
                  <wp:posOffset>-295275</wp:posOffset>
                </wp:positionV>
                <wp:extent cx="7038975" cy="1504950"/>
                <wp:effectExtent l="0" t="0" r="28575"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7038975" cy="1504950"/>
                        </a:xfrm>
                        <a:prstGeom prst="round2Diag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4E5E4E" id="対角する 2 つの角を丸めた四角形 1" o:spid="_x0000_s1026" style="position:absolute;left:0;text-align:left;margin-left:-15.9pt;margin-top:-23.25pt;width:554.25pt;height:11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38975,15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" path="m250830,l7038975,r,l7038975,1254120v,138530,-112300,250830,-250830,250830l,1504950r,l,250830c,112300,112300,,250830,xe" filled="f" strokecolor="white [3200]" strokeweight="1pt">
                <v:stroke joinstyle="miter"/>
                <v:path arrowok="t" o:connecttype="custom" o:connectlocs="250830,0;7038975,0;7038975,0;7038975,1254120;6788145,1504950;0,1504950;0,1504950;0,250830;250830,0" o:connectangles="0,0,0,0,0,0,0,0,0"/>
                <w10:wrap anchorx="margin"/>
              </v:shape>
            </w:pict>
          </mc:Fallback>
        </mc:AlternateContent>
      </w:r>
      <w:r w:rsidR="00A05852" w:rsidRPr="00AB592B">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12794D46" wp14:editId="2D53023B">
                <wp:simplePos x="0" y="0"/>
                <wp:positionH relativeFrom="margin">
                  <wp:posOffset>-133350</wp:posOffset>
                </wp:positionH>
                <wp:positionV relativeFrom="paragraph">
                  <wp:posOffset>-228600</wp:posOffset>
                </wp:positionV>
                <wp:extent cx="7038975" cy="1504950"/>
                <wp:effectExtent l="0" t="0" r="22225" b="19050"/>
                <wp:wrapNone/>
                <wp:docPr id="11" name="対角する 2 つの角を丸めた四角形 11"/>
                <wp:cNvGraphicFramePr/>
                <a:graphic xmlns:a="http://schemas.openxmlformats.org/drawingml/2006/main">
                  <a:graphicData uri="http://schemas.microsoft.com/office/word/2010/wordprocessingShape">
                    <wps:wsp>
                      <wps:cNvSpPr/>
                      <wps:spPr>
                        <a:xfrm>
                          <a:off x="0" y="0"/>
                          <a:ext cx="7038975" cy="1504950"/>
                        </a:xfrm>
                        <a:prstGeom prst="round2DiagRect">
                          <a:avLst/>
                        </a:prstGeom>
                        <a:noFill/>
                        <a:ln w="12700" cap="flat" cmpd="sng" algn="ctr">
                          <a:solidFill>
                            <a:sysClr val="windowText" lastClr="000000"/>
                          </a:solidFill>
                          <a:prstDash val="solid"/>
                          <a:miter lim="800000"/>
                        </a:ln>
                        <a:effectLst/>
                      </wps:spPr>
                      <wps:txbx>
                        <w:txbxContent>
                          <w:p w14:paraId="06B95946" w14:textId="77777777" w:rsidR="00944284" w:rsidRDefault="00944284" w:rsidP="004A2E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1" o:spid="_x0000_s1026" style="position:absolute;left:0;text-align:left;margin-left:-10.45pt;margin-top:-17.95pt;width:554.25pt;height:11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38975,150495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" adj="-11796480,,5400" path="m250830,0l7038975,,7038975,,7038975,1254120c7038975,1392650,6926675,1504950,6788145,1504950l0,1504950,,1504950,,250830c0,112300,112300,,250830,0xe" filled="f" strokecolor="windowText" strokeweight="1pt">
                <v:stroke joinstyle="miter"/>
                <v:formulas/>
                <v:path arrowok="t" o:connecttype="custom" o:connectlocs="250830,0;7038975,0;7038975,0;7038975,1254120;6788145,1504950;0,1504950;0,1504950;0,250830;250830,0" o:connectangles="0,0,0,0,0,0,0,0,0" textboxrect="0,0,7038975,1504950"/>
                <v:textbox>
                  <w:txbxContent>
                    <w:p w14:paraId="06B95946" w14:textId="77777777" w:rsidR="00944284" w:rsidRDefault="00944284" w:rsidP="004A2E1D">
                      <w:pPr>
                        <w:jc w:val="center"/>
                      </w:pPr>
                    </w:p>
                  </w:txbxContent>
                </v:textbox>
                <w10:wrap anchorx="margin"/>
              </v:shape>
            </w:pict>
          </mc:Fallback>
        </mc:AlternateContent>
      </w:r>
      <w:r w:rsidR="000F48E6" w:rsidRPr="00AB592B">
        <w:rPr>
          <w:rFonts w:asciiTheme="majorEastAsia" w:eastAsiaTheme="majorEastAsia" w:hAnsiTheme="majorEastAsia" w:hint="eastAsia"/>
          <w:noProof/>
          <w:sz w:val="20"/>
          <w:szCs w:val="20"/>
        </w:rPr>
        <mc:AlternateContent>
          <mc:Choice Requires="wps">
            <w:drawing>
              <wp:anchor distT="0" distB="0" distL="114300" distR="114300" simplePos="0" relativeHeight="251656704" behindDoc="0" locked="0" layoutInCell="1" allowOverlap="1" wp14:anchorId="66BE3059" wp14:editId="648949C7">
                <wp:simplePos x="0" y="0"/>
                <wp:positionH relativeFrom="margin">
                  <wp:posOffset>-66675</wp:posOffset>
                </wp:positionH>
                <wp:positionV relativeFrom="paragraph">
                  <wp:posOffset>-161925</wp:posOffset>
                </wp:positionV>
                <wp:extent cx="7038975" cy="1504950"/>
                <wp:effectExtent l="0" t="0" r="28575" b="19050"/>
                <wp:wrapNone/>
                <wp:docPr id="2" name="対角する 2 つの角を丸めた四角形 2"/>
                <wp:cNvGraphicFramePr/>
                <a:graphic xmlns:a="http://schemas.openxmlformats.org/drawingml/2006/main">
                  <a:graphicData uri="http://schemas.microsoft.com/office/word/2010/wordprocessingShape">
                    <wps:wsp>
                      <wps:cNvSpPr/>
                      <wps:spPr>
                        <a:xfrm>
                          <a:off x="0" y="0"/>
                          <a:ext cx="7038975" cy="1504950"/>
                        </a:xfrm>
                        <a:prstGeom prst="round2Diag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93A106" id="対角する 2 つの角を丸めた四角形 2" o:spid="_x0000_s1026" style="position:absolute;left:0;text-align:left;margin-left:-5.25pt;margin-top:-12.75pt;width:554.25pt;height:11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38975,15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" path="m250830,l7038975,r,l7038975,1254120v,138530,-112300,250830,-250830,250830l,1504950r,l,250830c,112300,112300,,250830,xe" filled="f" strokecolor="windowText" strokeweight="1pt">
                <v:stroke joinstyle="miter"/>
                <v:path arrowok="t" o:connecttype="custom" o:connectlocs="250830,0;7038975,0;7038975,0;7038975,1254120;6788145,1504950;0,1504950;0,1504950;0,250830;250830,0" o:connectangles="0,0,0,0,0,0,0,0,0"/>
                <w10:wrap anchorx="margin"/>
              </v:shape>
            </w:pict>
          </mc:Fallback>
        </mc:AlternateContent>
      </w:r>
      <w:r w:rsidR="0078435E">
        <w:rPr>
          <w:rFonts w:hint="eastAsia"/>
          <w:vanish/>
          <w:sz w:val="22"/>
        </w:rPr>
        <w:t>）</w:t>
      </w:r>
      <w:r w:rsidR="0078435E">
        <w:rPr>
          <w:rFonts w:hint="eastAsia"/>
          <w:vanish/>
          <w:sz w:val="22"/>
        </w:rPr>
        <w:pgNum/>
      </w:r>
      <w:r w:rsidR="0078435E">
        <w:rPr>
          <w:rFonts w:hint="eastAsia"/>
          <w:vanish/>
          <w:sz w:val="22"/>
        </w:rPr>
        <w:t>﷽﷽﷽﷽﷽﷽﷽﷽﷽﷽﷽﷽</w:t>
      </w:r>
      <w:r w:rsidR="0078435E">
        <w:rPr>
          <w:rFonts w:hint="eastAsia"/>
          <w:vanish/>
          <w:sz w:val="22"/>
        </w:rPr>
        <w:t>もの</w:t>
      </w:r>
      <w:r w:rsidR="0078435E">
        <w:rPr>
          <w:rFonts w:hint="eastAsia"/>
          <w:vanish/>
          <w:sz w:val="22"/>
        </w:rPr>
        <w:t>﷽﷽</w:t>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t>）</w:t>
      </w:r>
      <w:r w:rsidR="0078435E">
        <w:rPr>
          <w:rFonts w:hint="eastAsia"/>
          <w:vanish/>
          <w:sz w:val="22"/>
        </w:rPr>
        <w:pgNum/>
      </w:r>
      <w:r w:rsidR="0078435E">
        <w:rPr>
          <w:rFonts w:hint="eastAsia"/>
          <w:vanish/>
          <w:sz w:val="22"/>
        </w:rPr>
        <w:t>﷽﷽﷽﷽﷽﷽﷽﷽﷽﷽﷽﷽</w:t>
      </w:r>
      <w:r w:rsidR="0078435E">
        <w:rPr>
          <w:rFonts w:hint="eastAsia"/>
          <w:vanish/>
          <w:sz w:val="22"/>
        </w:rPr>
        <w:t>もの</w:t>
      </w:r>
      <w:r w:rsidR="0078435E">
        <w:rPr>
          <w:rFonts w:hint="eastAsia"/>
          <w:vanish/>
          <w:sz w:val="22"/>
        </w:rPr>
        <w:t>﷽﷽</w:t>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t>）</w:t>
      </w:r>
      <w:r w:rsidR="0078435E">
        <w:rPr>
          <w:rFonts w:hint="eastAsia"/>
          <w:vanish/>
          <w:sz w:val="22"/>
        </w:rPr>
        <w:pgNum/>
      </w:r>
      <w:r w:rsidR="0078435E">
        <w:rPr>
          <w:rFonts w:hint="eastAsia"/>
          <w:vanish/>
          <w:sz w:val="22"/>
        </w:rPr>
        <w:t>﷽﷽﷽﷽﷽﷽﷽﷽﷽﷽﷽﷽</w:t>
      </w:r>
      <w:r w:rsidR="0078435E">
        <w:rPr>
          <w:rFonts w:hint="eastAsia"/>
          <w:vanish/>
          <w:sz w:val="22"/>
        </w:rPr>
        <w:t>もの</w:t>
      </w:r>
      <w:r w:rsidR="0078435E">
        <w:rPr>
          <w:rFonts w:hint="eastAsia"/>
          <w:vanish/>
          <w:sz w:val="22"/>
        </w:rPr>
        <w:t>﷽﷽</w:t>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t>）</w:t>
      </w:r>
      <w:r w:rsidR="0078435E">
        <w:rPr>
          <w:rFonts w:hint="eastAsia"/>
          <w:vanish/>
          <w:sz w:val="22"/>
        </w:rPr>
        <w:pgNum/>
      </w:r>
      <w:r w:rsidR="0078435E">
        <w:rPr>
          <w:rFonts w:hint="eastAsia"/>
          <w:vanish/>
          <w:sz w:val="22"/>
        </w:rPr>
        <w:t>﷽﷽﷽﷽﷽﷽﷽﷽﷽﷽﷽﷽</w:t>
      </w:r>
      <w:r w:rsidR="0078435E">
        <w:rPr>
          <w:rFonts w:hint="eastAsia"/>
          <w:vanish/>
          <w:sz w:val="22"/>
        </w:rPr>
        <w:t>もの</w:t>
      </w:r>
      <w:r w:rsidR="0078435E">
        <w:rPr>
          <w:rFonts w:hint="eastAsia"/>
          <w:vanish/>
          <w:sz w:val="22"/>
        </w:rPr>
        <w:t>﷽﷽</w:t>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t>）</w:t>
      </w:r>
      <w:r w:rsidR="0078435E">
        <w:rPr>
          <w:rFonts w:hint="eastAsia"/>
          <w:vanish/>
          <w:sz w:val="22"/>
        </w:rPr>
        <w:pgNum/>
      </w:r>
      <w:r w:rsidR="0078435E">
        <w:rPr>
          <w:rFonts w:hint="eastAsia"/>
          <w:vanish/>
          <w:sz w:val="22"/>
        </w:rPr>
        <w:t>﷽﷽﷽﷽﷽﷽﷽﷽﷽﷽﷽﷽</w:t>
      </w:r>
      <w:r w:rsidR="0078435E">
        <w:rPr>
          <w:rFonts w:hint="eastAsia"/>
          <w:vanish/>
          <w:sz w:val="22"/>
        </w:rPr>
        <w:t>もの</w:t>
      </w:r>
      <w:r w:rsidR="0078435E">
        <w:rPr>
          <w:rFonts w:hint="eastAsia"/>
          <w:vanish/>
          <w:sz w:val="22"/>
        </w:rPr>
        <w:t>﷽﷽</w:t>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t>）</w:t>
      </w:r>
      <w:r w:rsidR="0078435E">
        <w:rPr>
          <w:rFonts w:hint="eastAsia"/>
          <w:vanish/>
          <w:sz w:val="22"/>
        </w:rPr>
        <w:pgNum/>
      </w:r>
      <w:r w:rsidR="0078435E">
        <w:rPr>
          <w:rFonts w:hint="eastAsia"/>
          <w:vanish/>
          <w:sz w:val="22"/>
        </w:rPr>
        <w:t>﷽﷽﷽﷽﷽﷽﷽﷽﷽﷽﷽﷽</w:t>
      </w:r>
      <w:r w:rsidR="0078435E">
        <w:rPr>
          <w:rFonts w:hint="eastAsia"/>
          <w:vanish/>
          <w:sz w:val="22"/>
        </w:rPr>
        <w:t>もの</w:t>
      </w:r>
      <w:r w:rsidR="0078435E">
        <w:rPr>
          <w:rFonts w:hint="eastAsia"/>
          <w:vanish/>
          <w:sz w:val="22"/>
        </w:rPr>
        <w:t>﷽﷽</w:t>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78435E">
        <w:rPr>
          <w:rFonts w:hint="eastAsia"/>
          <w:vanish/>
          <w:sz w:val="22"/>
        </w:rPr>
        <w:pgNum/>
      </w:r>
      <w:r w:rsidR="006C6A14" w:rsidRPr="00AB592B">
        <w:rPr>
          <w:rFonts w:asciiTheme="majorEastAsia" w:eastAsiaTheme="majorEastAsia" w:hAnsiTheme="majorEastAsia" w:hint="eastAsia"/>
          <w:sz w:val="20"/>
          <w:szCs w:val="20"/>
        </w:rPr>
        <w:t>平成</w:t>
      </w:r>
      <w:r w:rsidR="006C6A14" w:rsidRPr="00AB592B">
        <w:rPr>
          <w:rFonts w:asciiTheme="majorEastAsia" w:eastAsiaTheme="majorEastAsia" w:hAnsiTheme="majorEastAsia"/>
          <w:sz w:val="20"/>
          <w:szCs w:val="20"/>
        </w:rPr>
        <w:t>25</w:t>
      </w:r>
      <w:r w:rsidR="006C6A14" w:rsidRPr="00AB592B">
        <w:rPr>
          <w:rFonts w:asciiTheme="majorEastAsia" w:eastAsiaTheme="majorEastAsia" w:hAnsiTheme="majorEastAsia" w:hint="eastAsia"/>
          <w:sz w:val="20"/>
          <w:szCs w:val="20"/>
        </w:rPr>
        <w:t>年度都市計画実習　まじわり班　中間発表レジュメ　（平成25年5月21日）</w:t>
      </w:r>
    </w:p>
    <w:p w14:paraId="15CE62FC" w14:textId="77777777" w:rsidR="000F48E6" w:rsidRPr="00AB592B" w:rsidRDefault="006C6A14" w:rsidP="000F48E6">
      <w:pPr>
        <w:rPr>
          <w:rFonts w:asciiTheme="majorEastAsia" w:eastAsiaTheme="majorEastAsia" w:hAnsiTheme="majorEastAsia"/>
          <w:sz w:val="36"/>
          <w:szCs w:val="36"/>
        </w:rPr>
      </w:pPr>
      <w:r w:rsidRPr="00AB592B">
        <w:rPr>
          <w:rFonts w:asciiTheme="majorEastAsia" w:eastAsiaTheme="majorEastAsia" w:hAnsiTheme="majorEastAsia" w:hint="eastAsia"/>
          <w:sz w:val="36"/>
          <w:szCs w:val="36"/>
        </w:rPr>
        <w:t>高速バスよ、いつ乗せるの？今でしょ！！帰宅困難者を救え！</w:t>
      </w:r>
    </w:p>
    <w:p w14:paraId="29B82003" w14:textId="77777777" w:rsidR="00FA53EC" w:rsidRPr="00AB592B" w:rsidRDefault="006C6A14" w:rsidP="00FA53EC">
      <w:pPr>
        <w:ind w:right="800"/>
        <w:rPr>
          <w:rFonts w:asciiTheme="majorEastAsia" w:eastAsiaTheme="majorEastAsia" w:hAnsiTheme="majorEastAsia"/>
          <w:sz w:val="20"/>
          <w:szCs w:val="20"/>
        </w:rPr>
      </w:pPr>
      <w:r w:rsidRPr="00AB592B">
        <w:rPr>
          <w:rFonts w:asciiTheme="majorEastAsia" w:eastAsiaTheme="majorEastAsia" w:hAnsiTheme="majorEastAsia" w:hint="eastAsia"/>
          <w:sz w:val="20"/>
          <w:szCs w:val="20"/>
        </w:rPr>
        <w:t>担当教員：谷口</w:t>
      </w:r>
      <w:r w:rsidR="000F48E6" w:rsidRPr="00AB592B">
        <w:rPr>
          <w:rFonts w:asciiTheme="majorEastAsia" w:eastAsiaTheme="majorEastAsia" w:hAnsiTheme="majorEastAsia" w:hint="eastAsia"/>
          <w:sz w:val="20"/>
          <w:szCs w:val="20"/>
        </w:rPr>
        <w:t xml:space="preserve"> </w:t>
      </w:r>
      <w:r w:rsidRPr="00AB592B">
        <w:rPr>
          <w:rFonts w:asciiTheme="majorEastAsia" w:eastAsiaTheme="majorEastAsia" w:hAnsiTheme="majorEastAsia" w:hint="eastAsia"/>
          <w:sz w:val="20"/>
          <w:szCs w:val="20"/>
        </w:rPr>
        <w:t>守　TA：富永</w:t>
      </w:r>
      <w:r w:rsidR="000F48E6" w:rsidRPr="00AB592B">
        <w:rPr>
          <w:rFonts w:asciiTheme="majorEastAsia" w:eastAsiaTheme="majorEastAsia" w:hAnsiTheme="majorEastAsia" w:hint="eastAsia"/>
          <w:sz w:val="20"/>
          <w:szCs w:val="20"/>
        </w:rPr>
        <w:t xml:space="preserve"> </w:t>
      </w:r>
      <w:r w:rsidRPr="00AB592B">
        <w:rPr>
          <w:rFonts w:asciiTheme="majorEastAsia" w:eastAsiaTheme="majorEastAsia" w:hAnsiTheme="majorEastAsia" w:hint="eastAsia"/>
          <w:sz w:val="20"/>
          <w:szCs w:val="20"/>
        </w:rPr>
        <w:t>透見</w:t>
      </w:r>
      <w:r w:rsidR="000F48E6" w:rsidRPr="00AB592B">
        <w:rPr>
          <w:rFonts w:asciiTheme="majorEastAsia" w:eastAsiaTheme="majorEastAsia" w:hAnsiTheme="majorEastAsia" w:hint="eastAsia"/>
          <w:sz w:val="20"/>
          <w:szCs w:val="20"/>
        </w:rPr>
        <w:t xml:space="preserve">　</w:t>
      </w:r>
      <w:r w:rsidRPr="00AB592B">
        <w:rPr>
          <w:rFonts w:asciiTheme="majorEastAsia" w:eastAsiaTheme="majorEastAsia" w:hAnsiTheme="majorEastAsia" w:hint="eastAsia"/>
          <w:sz w:val="20"/>
          <w:szCs w:val="20"/>
        </w:rPr>
        <w:t>班員：神保</w:t>
      </w:r>
      <w:r w:rsidR="000F48E6" w:rsidRPr="00AB592B">
        <w:rPr>
          <w:rFonts w:asciiTheme="majorEastAsia" w:eastAsiaTheme="majorEastAsia" w:hAnsiTheme="majorEastAsia" w:hint="eastAsia"/>
          <w:sz w:val="20"/>
          <w:szCs w:val="20"/>
        </w:rPr>
        <w:t xml:space="preserve"> </w:t>
      </w:r>
      <w:r w:rsidRPr="00AB592B">
        <w:rPr>
          <w:rFonts w:asciiTheme="majorEastAsia" w:eastAsiaTheme="majorEastAsia" w:hAnsiTheme="majorEastAsia" w:hint="eastAsia"/>
          <w:sz w:val="20"/>
          <w:szCs w:val="20"/>
        </w:rPr>
        <w:t>裕美</w:t>
      </w:r>
      <w:r w:rsidR="000F48E6" w:rsidRPr="00AB592B">
        <w:rPr>
          <w:rFonts w:asciiTheme="majorEastAsia" w:eastAsiaTheme="majorEastAsia" w:hAnsiTheme="majorEastAsia" w:hint="eastAsia"/>
          <w:sz w:val="20"/>
          <w:szCs w:val="20"/>
        </w:rPr>
        <w:t>(</w:t>
      </w:r>
      <w:r w:rsidRPr="00AB592B">
        <w:rPr>
          <w:rFonts w:asciiTheme="majorEastAsia" w:eastAsiaTheme="majorEastAsia" w:hAnsiTheme="majorEastAsia" w:hint="eastAsia"/>
          <w:sz w:val="20"/>
          <w:szCs w:val="20"/>
        </w:rPr>
        <w:t>班長</w:t>
      </w:r>
      <w:r w:rsidR="000F48E6" w:rsidRPr="00AB592B">
        <w:rPr>
          <w:rFonts w:asciiTheme="majorEastAsia" w:eastAsiaTheme="majorEastAsia" w:hAnsiTheme="majorEastAsia" w:hint="eastAsia"/>
          <w:sz w:val="20"/>
          <w:szCs w:val="20"/>
        </w:rPr>
        <w:t>)・</w:t>
      </w:r>
      <w:r w:rsidRPr="00AB592B">
        <w:rPr>
          <w:rFonts w:asciiTheme="majorEastAsia" w:eastAsiaTheme="majorEastAsia" w:hAnsiTheme="majorEastAsia" w:hint="eastAsia"/>
          <w:sz w:val="20"/>
          <w:szCs w:val="20"/>
        </w:rPr>
        <w:t>皆川</w:t>
      </w:r>
      <w:r w:rsidR="000F48E6" w:rsidRPr="00AB592B">
        <w:rPr>
          <w:rFonts w:asciiTheme="majorEastAsia" w:eastAsiaTheme="majorEastAsia" w:hAnsiTheme="majorEastAsia" w:hint="eastAsia"/>
          <w:sz w:val="20"/>
          <w:szCs w:val="20"/>
        </w:rPr>
        <w:t xml:space="preserve"> </w:t>
      </w:r>
      <w:r w:rsidRPr="00AB592B">
        <w:rPr>
          <w:rFonts w:asciiTheme="majorEastAsia" w:eastAsiaTheme="majorEastAsia" w:hAnsiTheme="majorEastAsia" w:hint="eastAsia"/>
          <w:sz w:val="20"/>
          <w:szCs w:val="20"/>
        </w:rPr>
        <w:t>貴弘</w:t>
      </w:r>
      <w:r w:rsidR="000F48E6" w:rsidRPr="00AB592B">
        <w:rPr>
          <w:rFonts w:asciiTheme="majorEastAsia" w:eastAsiaTheme="majorEastAsia" w:hAnsiTheme="majorEastAsia" w:hint="eastAsia"/>
          <w:sz w:val="20"/>
          <w:szCs w:val="20"/>
        </w:rPr>
        <w:t>(</w:t>
      </w:r>
      <w:r w:rsidRPr="00AB592B">
        <w:rPr>
          <w:rFonts w:asciiTheme="majorEastAsia" w:eastAsiaTheme="majorEastAsia" w:hAnsiTheme="majorEastAsia" w:hint="eastAsia"/>
          <w:sz w:val="20"/>
          <w:szCs w:val="20"/>
        </w:rPr>
        <w:t>副班長</w:t>
      </w:r>
      <w:r w:rsidR="000F48E6" w:rsidRPr="00AB592B">
        <w:rPr>
          <w:rFonts w:asciiTheme="majorEastAsia" w:eastAsiaTheme="majorEastAsia" w:hAnsiTheme="majorEastAsia" w:hint="eastAsia"/>
          <w:sz w:val="20"/>
          <w:szCs w:val="20"/>
        </w:rPr>
        <w:t>)・</w:t>
      </w:r>
      <w:r w:rsidRPr="00AB592B">
        <w:rPr>
          <w:rFonts w:asciiTheme="majorEastAsia" w:eastAsiaTheme="majorEastAsia" w:hAnsiTheme="majorEastAsia" w:hint="eastAsia"/>
          <w:sz w:val="20"/>
          <w:szCs w:val="20"/>
        </w:rPr>
        <w:t>小倉</w:t>
      </w:r>
      <w:r w:rsidR="000F48E6" w:rsidRPr="00AB592B">
        <w:rPr>
          <w:rFonts w:asciiTheme="majorEastAsia" w:eastAsiaTheme="majorEastAsia" w:hAnsiTheme="majorEastAsia" w:hint="eastAsia"/>
          <w:sz w:val="20"/>
          <w:szCs w:val="20"/>
        </w:rPr>
        <w:t xml:space="preserve"> </w:t>
      </w:r>
      <w:r w:rsidRPr="00AB592B">
        <w:rPr>
          <w:rFonts w:asciiTheme="majorEastAsia" w:eastAsiaTheme="majorEastAsia" w:hAnsiTheme="majorEastAsia" w:hint="eastAsia"/>
          <w:sz w:val="20"/>
          <w:szCs w:val="20"/>
        </w:rPr>
        <w:t>利仁</w:t>
      </w:r>
      <w:r w:rsidR="000F48E6" w:rsidRPr="00AB592B">
        <w:rPr>
          <w:rFonts w:asciiTheme="majorEastAsia" w:eastAsiaTheme="majorEastAsia" w:hAnsiTheme="majorEastAsia" w:hint="eastAsia"/>
          <w:sz w:val="20"/>
          <w:szCs w:val="20"/>
        </w:rPr>
        <w:t>(</w:t>
      </w:r>
      <w:r w:rsidRPr="00AB592B">
        <w:rPr>
          <w:rFonts w:asciiTheme="majorEastAsia" w:eastAsiaTheme="majorEastAsia" w:hAnsiTheme="majorEastAsia" w:hint="eastAsia"/>
          <w:sz w:val="20"/>
          <w:szCs w:val="20"/>
        </w:rPr>
        <w:t>印刷</w:t>
      </w:r>
      <w:r w:rsidR="000F48E6" w:rsidRPr="00AB592B">
        <w:rPr>
          <w:rFonts w:asciiTheme="majorEastAsia" w:eastAsiaTheme="majorEastAsia" w:hAnsiTheme="majorEastAsia" w:hint="eastAsia"/>
          <w:sz w:val="20"/>
          <w:szCs w:val="20"/>
        </w:rPr>
        <w:t>)</w:t>
      </w:r>
    </w:p>
    <w:p w14:paraId="17B0CAFD" w14:textId="77777777" w:rsidR="00600669" w:rsidRPr="00AB592B" w:rsidRDefault="00600669" w:rsidP="00FA53EC">
      <w:pPr>
        <w:ind w:right="800" w:firstLineChars="2050" w:firstLine="4100"/>
        <w:rPr>
          <w:rFonts w:asciiTheme="majorEastAsia" w:eastAsiaTheme="majorEastAsia" w:hAnsiTheme="majorEastAsia"/>
          <w:sz w:val="20"/>
          <w:szCs w:val="20"/>
        </w:rPr>
      </w:pPr>
      <w:r w:rsidRPr="00AB592B">
        <w:rPr>
          <w:rFonts w:asciiTheme="majorEastAsia" w:eastAsiaTheme="majorEastAsia" w:hAnsiTheme="majorEastAsia" w:hint="eastAsia"/>
          <w:sz w:val="20"/>
          <w:szCs w:val="20"/>
        </w:rPr>
        <w:t>神谷 健太(資料DB)</w:t>
      </w:r>
      <w:r w:rsidR="00FA53EC" w:rsidRPr="00AB592B">
        <w:rPr>
          <w:rFonts w:asciiTheme="majorEastAsia" w:eastAsiaTheme="majorEastAsia" w:hAnsiTheme="majorEastAsia" w:hint="eastAsia"/>
          <w:sz w:val="20"/>
          <w:szCs w:val="20"/>
        </w:rPr>
        <w:t>・</w:t>
      </w:r>
      <w:proofErr w:type="spellStart"/>
      <w:r w:rsidRPr="00AB592B">
        <w:rPr>
          <w:rFonts w:asciiTheme="majorEastAsia" w:eastAsiaTheme="majorEastAsia" w:hAnsiTheme="majorEastAsia" w:hint="eastAsia"/>
          <w:sz w:val="20"/>
          <w:szCs w:val="20"/>
        </w:rPr>
        <w:t>Hong</w:t>
      </w:r>
      <w:r w:rsidRPr="00AB592B">
        <w:rPr>
          <w:rFonts w:asciiTheme="majorEastAsia" w:eastAsiaTheme="majorEastAsia" w:hAnsiTheme="majorEastAsia"/>
          <w:sz w:val="20"/>
          <w:szCs w:val="20"/>
        </w:rPr>
        <w:t>jik</w:t>
      </w:r>
      <w:proofErr w:type="spellEnd"/>
      <w:r w:rsidRPr="00AB592B">
        <w:rPr>
          <w:rFonts w:asciiTheme="majorEastAsia" w:eastAsiaTheme="majorEastAsia" w:hAnsiTheme="majorEastAsia"/>
          <w:sz w:val="20"/>
          <w:szCs w:val="20"/>
        </w:rPr>
        <w:t xml:space="preserve"> Kim</w:t>
      </w:r>
      <w:r w:rsidRPr="00AB592B">
        <w:rPr>
          <w:rFonts w:asciiTheme="majorEastAsia" w:eastAsiaTheme="majorEastAsia" w:hAnsiTheme="majorEastAsia" w:hint="eastAsia"/>
          <w:sz w:val="20"/>
          <w:szCs w:val="20"/>
        </w:rPr>
        <w:t>・湊 信乃介・信太 一郎・中村 江</w:t>
      </w:r>
    </w:p>
    <w:p w14:paraId="746812B7" w14:textId="05CE87CF" w:rsidR="00196AC8" w:rsidRPr="00600669" w:rsidRDefault="00196AC8" w:rsidP="000F48E6">
      <w:pPr>
        <w:jc w:val="left"/>
        <w:rPr>
          <w:rFonts w:ascii="HG丸ｺﾞｼｯｸM-PRO" w:eastAsia="HG丸ｺﾞｼｯｸM-PRO" w:hAnsi="HG丸ｺﾞｼｯｸM-PRO"/>
          <w:sz w:val="36"/>
          <w:szCs w:val="36"/>
        </w:rPr>
      </w:pPr>
    </w:p>
    <w:p w14:paraId="57A2E945" w14:textId="4B966543" w:rsidR="000F48E6" w:rsidRPr="004058B6" w:rsidRDefault="004058B6" w:rsidP="004058B6">
      <w:pPr>
        <w:ind w:right="100"/>
        <w:jc w:val="left"/>
        <w:rPr>
          <w:b/>
          <w:sz w:val="24"/>
          <w:szCs w:val="24"/>
        </w:rPr>
      </w:pPr>
      <w:r>
        <w:rPr>
          <w:rFonts w:hint="eastAsia"/>
          <w:b/>
          <w:sz w:val="24"/>
          <w:szCs w:val="24"/>
        </w:rPr>
        <w:t>１</w:t>
      </w:r>
      <w:r>
        <w:rPr>
          <w:rFonts w:hint="eastAsia"/>
          <w:b/>
          <w:sz w:val="24"/>
          <w:szCs w:val="24"/>
        </w:rPr>
        <w:t xml:space="preserve"> </w:t>
      </w:r>
      <w:r w:rsidR="000F48E6" w:rsidRPr="004058B6">
        <w:rPr>
          <w:rFonts w:hint="eastAsia"/>
          <w:b/>
          <w:sz w:val="24"/>
          <w:szCs w:val="24"/>
        </w:rPr>
        <w:t>背景</w:t>
      </w:r>
    </w:p>
    <w:p w14:paraId="1FDBE066" w14:textId="58593F9D" w:rsidR="00667C19" w:rsidRDefault="009135F2" w:rsidP="008D53BC">
      <w:pPr>
        <w:ind w:right="100"/>
        <w:jc w:val="left"/>
        <w:rPr>
          <w:rFonts w:asciiTheme="minorEastAsia" w:hAnsiTheme="minorEastAsia"/>
          <w:sz w:val="22"/>
        </w:rPr>
      </w:pPr>
      <w:r>
        <w:rPr>
          <w:rFonts w:hint="eastAsia"/>
          <w:b/>
          <w:noProof/>
          <w:sz w:val="24"/>
          <w:szCs w:val="24"/>
        </w:rPr>
        <w:drawing>
          <wp:anchor distT="0" distB="0" distL="114300" distR="114300" simplePos="0" relativeHeight="251656192" behindDoc="0" locked="0" layoutInCell="1" allowOverlap="1" wp14:anchorId="3C82FDC2" wp14:editId="5E45E93E">
            <wp:simplePos x="0" y="0"/>
            <wp:positionH relativeFrom="margin">
              <wp:posOffset>4600575</wp:posOffset>
            </wp:positionH>
            <wp:positionV relativeFrom="paragraph">
              <wp:posOffset>9525</wp:posOffset>
            </wp:positionV>
            <wp:extent cx="2283460" cy="2727960"/>
            <wp:effectExtent l="0" t="0" r="2540" b="0"/>
            <wp:wrapSquare wrapText="bothSides"/>
            <wp:docPr id="5" name="図 5" descr="C:\Users\s1111235\Desktop\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111235\Desktop\図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9660" t="26350" r="22141" b="20518"/>
                    <a:stretch/>
                  </pic:blipFill>
                  <pic:spPr bwMode="auto">
                    <a:xfrm>
                      <a:off x="0" y="0"/>
                      <a:ext cx="2283460" cy="2727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3BC" w:rsidRPr="00633C6A">
        <w:rPr>
          <w:rFonts w:hint="eastAsia"/>
          <w:sz w:val="22"/>
        </w:rPr>
        <w:t xml:space="preserve">　</w:t>
      </w:r>
      <w:r w:rsidR="008D53BC" w:rsidRPr="00AB592B">
        <w:rPr>
          <w:rFonts w:asciiTheme="minorEastAsia" w:hAnsiTheme="minorEastAsia" w:hint="eastAsia"/>
          <w:sz w:val="22"/>
        </w:rPr>
        <w:t>現在、つくば市の中心部にあるつくばセンターには首都圏新都市鉄道（TX）がつくば駅として乗り入れ</w:t>
      </w:r>
      <w:r w:rsidR="00B251E6" w:rsidRPr="00AB592B">
        <w:rPr>
          <w:rFonts w:asciiTheme="minorEastAsia" w:hAnsiTheme="minorEastAsia" w:hint="eastAsia"/>
          <w:sz w:val="22"/>
        </w:rPr>
        <w:t>を始め</w:t>
      </w:r>
      <w:r w:rsidR="008D53BC" w:rsidRPr="00AB592B">
        <w:rPr>
          <w:rFonts w:asciiTheme="minorEastAsia" w:hAnsiTheme="minorEastAsia" w:hint="eastAsia"/>
          <w:sz w:val="22"/>
        </w:rPr>
        <w:t>、通勤・通学や観光など</w:t>
      </w:r>
      <w:r w:rsidR="00872C3B" w:rsidRPr="00AB592B">
        <w:rPr>
          <w:rFonts w:asciiTheme="minorEastAsia" w:hAnsiTheme="minorEastAsia" w:hint="eastAsia"/>
          <w:sz w:val="22"/>
        </w:rPr>
        <w:t>の目的で</w:t>
      </w:r>
      <w:r w:rsidR="00B251E6" w:rsidRPr="00AB592B">
        <w:rPr>
          <w:rFonts w:asciiTheme="minorEastAsia" w:hAnsiTheme="minorEastAsia" w:hint="eastAsia"/>
          <w:sz w:val="22"/>
        </w:rPr>
        <w:t>東京へ向かう</w:t>
      </w:r>
      <w:r w:rsidR="00667C19">
        <w:rPr>
          <w:rFonts w:asciiTheme="minorEastAsia" w:hAnsiTheme="minorEastAsia" w:hint="eastAsia"/>
          <w:sz w:val="22"/>
        </w:rPr>
        <w:t>多くの乗客がつくば駅</w:t>
      </w:r>
      <w:r w:rsidR="008D53BC" w:rsidRPr="00AB592B">
        <w:rPr>
          <w:rFonts w:asciiTheme="minorEastAsia" w:hAnsiTheme="minorEastAsia" w:hint="eastAsia"/>
          <w:sz w:val="22"/>
        </w:rPr>
        <w:t>から</w:t>
      </w:r>
      <w:r w:rsidR="00667C19">
        <w:rPr>
          <w:rFonts w:asciiTheme="minorEastAsia" w:hAnsiTheme="minorEastAsia" w:hint="eastAsia"/>
          <w:sz w:val="22"/>
        </w:rPr>
        <w:t>TX</w:t>
      </w:r>
      <w:r w:rsidR="00B251E6" w:rsidRPr="00AB592B">
        <w:rPr>
          <w:rFonts w:asciiTheme="minorEastAsia" w:hAnsiTheme="minorEastAsia" w:hint="eastAsia"/>
          <w:sz w:val="22"/>
        </w:rPr>
        <w:t>を</w:t>
      </w:r>
      <w:r w:rsidR="008D53BC" w:rsidRPr="00AB592B">
        <w:rPr>
          <w:rFonts w:asciiTheme="minorEastAsia" w:hAnsiTheme="minorEastAsia" w:hint="eastAsia"/>
          <w:sz w:val="22"/>
        </w:rPr>
        <w:t>利用</w:t>
      </w:r>
      <w:r w:rsidR="00B251E6" w:rsidRPr="00AB592B">
        <w:rPr>
          <w:rFonts w:asciiTheme="minorEastAsia" w:hAnsiTheme="minorEastAsia" w:hint="eastAsia"/>
          <w:sz w:val="22"/>
        </w:rPr>
        <w:t>するようになった</w:t>
      </w:r>
      <w:r w:rsidR="00667C19">
        <w:rPr>
          <w:rFonts w:asciiTheme="minorEastAsia" w:hAnsiTheme="minorEastAsia" w:hint="eastAsia"/>
          <w:sz w:val="22"/>
        </w:rPr>
        <w:t>。また、数多</w:t>
      </w:r>
      <w:r>
        <w:rPr>
          <w:rFonts w:asciiTheme="minorEastAsia" w:hAnsiTheme="minorEastAsia" w:hint="eastAsia"/>
          <w:sz w:val="22"/>
        </w:rPr>
        <w:t>く</w:t>
      </w:r>
      <w:r w:rsidR="00667C19">
        <w:rPr>
          <w:rFonts w:asciiTheme="minorEastAsia" w:hAnsiTheme="minorEastAsia" w:hint="eastAsia"/>
          <w:sz w:val="22"/>
        </w:rPr>
        <w:t>のバス路線もつくばセンターに乗り入れ</w:t>
      </w:r>
      <w:r w:rsidR="008D53BC" w:rsidRPr="00AB592B">
        <w:rPr>
          <w:rFonts w:asciiTheme="minorEastAsia" w:hAnsiTheme="minorEastAsia" w:hint="eastAsia"/>
          <w:sz w:val="22"/>
        </w:rPr>
        <w:t>二次交通としてTXの利用者を</w:t>
      </w:r>
      <w:r w:rsidR="00A05852" w:rsidRPr="00AB592B">
        <w:rPr>
          <w:rFonts w:asciiTheme="minorEastAsia" w:hAnsiTheme="minorEastAsia" w:hint="eastAsia"/>
          <w:sz w:val="22"/>
        </w:rPr>
        <w:t>乗せ</w:t>
      </w:r>
      <w:r w:rsidR="00667C19">
        <w:rPr>
          <w:rFonts w:asciiTheme="minorEastAsia" w:hAnsiTheme="minorEastAsia" w:hint="eastAsia"/>
          <w:sz w:val="22"/>
        </w:rPr>
        <w:t>、</w:t>
      </w:r>
      <w:r w:rsidR="008D53BC" w:rsidRPr="00AB592B">
        <w:rPr>
          <w:rFonts w:asciiTheme="minorEastAsia" w:hAnsiTheme="minorEastAsia" w:hint="eastAsia"/>
          <w:sz w:val="22"/>
        </w:rPr>
        <w:t>つくば市内外</w:t>
      </w:r>
      <w:r w:rsidR="00B251E6" w:rsidRPr="00AB592B">
        <w:rPr>
          <w:rFonts w:asciiTheme="minorEastAsia" w:hAnsiTheme="minorEastAsia" w:hint="eastAsia"/>
          <w:sz w:val="22"/>
        </w:rPr>
        <w:t>と連絡している。しかし、TXの終電が0時4</w:t>
      </w:r>
      <w:r w:rsidR="00B251E6" w:rsidRPr="00AB592B">
        <w:rPr>
          <w:rFonts w:asciiTheme="minorEastAsia" w:hAnsiTheme="minorEastAsia"/>
          <w:sz w:val="22"/>
        </w:rPr>
        <w:t>3</w:t>
      </w:r>
      <w:r w:rsidR="00B251E6" w:rsidRPr="00AB592B">
        <w:rPr>
          <w:rFonts w:asciiTheme="minorEastAsia" w:hAnsiTheme="minorEastAsia" w:hint="eastAsia"/>
          <w:sz w:val="22"/>
        </w:rPr>
        <w:t>分につくばセンターに到着するのに対して利用者が比較的多い筑波大学循環バスの</w:t>
      </w:r>
      <w:r w:rsidR="00872C3B" w:rsidRPr="00AB592B">
        <w:rPr>
          <w:rFonts w:asciiTheme="minorEastAsia" w:hAnsiTheme="minorEastAsia" w:hint="eastAsia"/>
          <w:sz w:val="22"/>
        </w:rPr>
        <w:t>最</w:t>
      </w:r>
      <w:r w:rsidR="00B251E6" w:rsidRPr="00AB592B">
        <w:rPr>
          <w:rFonts w:asciiTheme="minorEastAsia" w:hAnsiTheme="minorEastAsia" w:hint="eastAsia"/>
          <w:sz w:val="22"/>
        </w:rPr>
        <w:t>終バスは2</w:t>
      </w:r>
      <w:r w:rsidR="00B251E6" w:rsidRPr="00AB592B">
        <w:rPr>
          <w:rFonts w:asciiTheme="minorEastAsia" w:hAnsiTheme="minorEastAsia"/>
          <w:sz w:val="22"/>
        </w:rPr>
        <w:t>2</w:t>
      </w:r>
      <w:r w:rsidR="00B251E6" w:rsidRPr="00AB592B">
        <w:rPr>
          <w:rFonts w:asciiTheme="minorEastAsia" w:hAnsiTheme="minorEastAsia" w:hint="eastAsia"/>
          <w:sz w:val="22"/>
        </w:rPr>
        <w:t>時4</w:t>
      </w:r>
      <w:r w:rsidR="00B251E6" w:rsidRPr="00AB592B">
        <w:rPr>
          <w:rFonts w:asciiTheme="minorEastAsia" w:hAnsiTheme="minorEastAsia"/>
          <w:sz w:val="22"/>
        </w:rPr>
        <w:t>0</w:t>
      </w:r>
      <w:r w:rsidR="00B251E6" w:rsidRPr="00AB592B">
        <w:rPr>
          <w:rFonts w:asciiTheme="minorEastAsia" w:hAnsiTheme="minorEastAsia" w:hint="eastAsia"/>
          <w:sz w:val="22"/>
        </w:rPr>
        <w:t>分につくばセンターを発車する</w:t>
      </w:r>
      <w:r w:rsidR="00667C19">
        <w:rPr>
          <w:rFonts w:asciiTheme="minorEastAsia" w:hAnsiTheme="minorEastAsia" w:hint="eastAsia"/>
          <w:sz w:val="22"/>
        </w:rPr>
        <w:t>。このため、</w:t>
      </w:r>
      <w:r w:rsidR="00B251E6" w:rsidRPr="00AB592B">
        <w:rPr>
          <w:rFonts w:asciiTheme="minorEastAsia" w:hAnsiTheme="minorEastAsia" w:hint="eastAsia"/>
          <w:sz w:val="22"/>
        </w:rPr>
        <w:t>22時40分以降につくばセンターに到着したTXの乗客は</w:t>
      </w:r>
      <w:bookmarkStart w:id="0" w:name="OLE_LINK1"/>
      <w:bookmarkStart w:id="1" w:name="OLE_LINK2"/>
      <w:r w:rsidR="00872C3B" w:rsidRPr="00AB592B">
        <w:rPr>
          <w:rFonts w:asciiTheme="minorEastAsia" w:hAnsiTheme="minorEastAsia" w:hint="eastAsia"/>
          <w:sz w:val="22"/>
        </w:rPr>
        <w:t>筑波大学循環バス</w:t>
      </w:r>
      <w:bookmarkEnd w:id="0"/>
      <w:bookmarkEnd w:id="1"/>
      <w:r w:rsidR="00872C3B" w:rsidRPr="00AB592B">
        <w:rPr>
          <w:rFonts w:asciiTheme="minorEastAsia" w:hAnsiTheme="minorEastAsia" w:hint="eastAsia"/>
          <w:sz w:val="22"/>
        </w:rPr>
        <w:t>の最終バス</w:t>
      </w:r>
      <w:r w:rsidR="00B251E6" w:rsidRPr="00AB592B">
        <w:rPr>
          <w:rFonts w:asciiTheme="minorEastAsia" w:hAnsiTheme="minorEastAsia" w:hint="eastAsia"/>
          <w:sz w:val="22"/>
        </w:rPr>
        <w:t>に乗ることができなくなってしまう。</w:t>
      </w:r>
    </w:p>
    <w:p w14:paraId="513C64D9" w14:textId="6233F186" w:rsidR="00667C19" w:rsidRDefault="00B31AD4" w:rsidP="00667C19">
      <w:pPr>
        <w:ind w:right="100" w:firstLineChars="100" w:firstLine="220"/>
        <w:jc w:val="left"/>
        <w:rPr>
          <w:rFonts w:asciiTheme="minorEastAsia" w:hAnsiTheme="minorEastAsia"/>
          <w:sz w:val="22"/>
        </w:rPr>
      </w:pPr>
      <w:r w:rsidRPr="00AB592B">
        <w:rPr>
          <w:rFonts w:asciiTheme="minorEastAsia" w:hAnsiTheme="minorEastAsia" w:hint="eastAsia"/>
          <w:sz w:val="22"/>
        </w:rPr>
        <w:t>まじわり班は</w:t>
      </w:r>
      <w:r w:rsidR="00667C19" w:rsidRPr="00AB592B">
        <w:rPr>
          <w:rFonts w:asciiTheme="minorEastAsia" w:hAnsiTheme="minorEastAsia" w:hint="eastAsia"/>
          <w:sz w:val="22"/>
        </w:rPr>
        <w:t>22時40分以降つくばセンターから利用できる</w:t>
      </w:r>
      <w:r w:rsidR="00F23838">
        <w:rPr>
          <w:rFonts w:asciiTheme="minorEastAsia" w:hAnsiTheme="minorEastAsia" w:hint="eastAsia"/>
          <w:sz w:val="22"/>
        </w:rPr>
        <w:t>交通手段が限られてしまうことで様々な問題が発生していると仮定した。</w:t>
      </w:r>
    </w:p>
    <w:p w14:paraId="7DC594FE" w14:textId="77777777" w:rsidR="00CD31DC" w:rsidRPr="00CD31DC" w:rsidRDefault="00CD31DC" w:rsidP="00667C19">
      <w:pPr>
        <w:ind w:right="100" w:firstLineChars="100" w:firstLine="220"/>
        <w:jc w:val="left"/>
        <w:rPr>
          <w:rFonts w:asciiTheme="minorEastAsia" w:hAnsiTheme="minorEastAsia"/>
          <w:sz w:val="22"/>
        </w:rPr>
      </w:pPr>
    </w:p>
    <w:p w14:paraId="30898585" w14:textId="1FF1C305" w:rsidR="00196AC8" w:rsidRPr="00CD31DC" w:rsidRDefault="00667C19" w:rsidP="00CD31DC">
      <w:pPr>
        <w:ind w:right="100"/>
        <w:jc w:val="right"/>
        <w:rPr>
          <w:rFonts w:asciiTheme="minorEastAsia" w:hAnsiTheme="minorEastAsia"/>
          <w:sz w:val="20"/>
          <w:szCs w:val="20"/>
        </w:rPr>
      </w:pPr>
      <w:r w:rsidRPr="00AB592B">
        <w:rPr>
          <w:rFonts w:asciiTheme="minorEastAsia" w:hAnsiTheme="minorEastAsia" w:hint="eastAsia"/>
          <w:sz w:val="20"/>
          <w:szCs w:val="20"/>
        </w:rPr>
        <w:t xml:space="preserve"> </w:t>
      </w:r>
      <w:r w:rsidR="00872C3B" w:rsidRPr="00AB592B">
        <w:rPr>
          <w:rFonts w:asciiTheme="minorEastAsia" w:hAnsiTheme="minorEastAsia" w:hint="eastAsia"/>
          <w:sz w:val="20"/>
          <w:szCs w:val="20"/>
        </w:rPr>
        <w:t>(</w:t>
      </w:r>
      <w:r w:rsidR="00323B61">
        <w:rPr>
          <w:rFonts w:asciiTheme="minorEastAsia" w:hAnsiTheme="minorEastAsia" w:hint="eastAsia"/>
          <w:sz w:val="20"/>
          <w:szCs w:val="20"/>
        </w:rPr>
        <w:t>写真：</w:t>
      </w:r>
      <w:r w:rsidR="005D3D90" w:rsidRPr="00AB592B">
        <w:rPr>
          <w:rFonts w:asciiTheme="minorEastAsia" w:hAnsiTheme="minorEastAsia" w:hint="eastAsia"/>
          <w:sz w:val="20"/>
          <w:szCs w:val="20"/>
        </w:rPr>
        <w:t>センターにて混雑する</w:t>
      </w:r>
      <w:r w:rsidR="00872C3B" w:rsidRPr="00AB592B">
        <w:rPr>
          <w:rFonts w:asciiTheme="minorEastAsia" w:hAnsiTheme="minorEastAsia" w:hint="eastAsia"/>
          <w:sz w:val="20"/>
          <w:szCs w:val="20"/>
        </w:rPr>
        <w:t>最</w:t>
      </w:r>
      <w:r w:rsidR="005D3D90" w:rsidRPr="00AB592B">
        <w:rPr>
          <w:rFonts w:asciiTheme="minorEastAsia" w:hAnsiTheme="minorEastAsia" w:hint="eastAsia"/>
          <w:sz w:val="20"/>
          <w:szCs w:val="20"/>
        </w:rPr>
        <w:t>終バスの行列</w:t>
      </w:r>
      <w:r w:rsidR="00872C3B">
        <w:rPr>
          <w:rFonts w:hint="eastAsia"/>
          <w:sz w:val="20"/>
          <w:szCs w:val="20"/>
        </w:rPr>
        <w:t>)</w:t>
      </w:r>
    </w:p>
    <w:p w14:paraId="26D410C4" w14:textId="53B46BBF" w:rsidR="00B31AD4" w:rsidRPr="004058B6" w:rsidRDefault="004058B6" w:rsidP="008D53BC">
      <w:pPr>
        <w:ind w:right="100"/>
        <w:jc w:val="left"/>
        <w:rPr>
          <w:b/>
          <w:sz w:val="24"/>
          <w:szCs w:val="24"/>
        </w:rPr>
      </w:pPr>
      <w:r>
        <w:rPr>
          <w:rFonts w:hint="eastAsia"/>
          <w:b/>
          <w:sz w:val="24"/>
          <w:szCs w:val="24"/>
        </w:rPr>
        <w:t>２</w:t>
      </w:r>
      <w:r>
        <w:rPr>
          <w:rFonts w:hint="eastAsia"/>
          <w:b/>
          <w:sz w:val="24"/>
          <w:szCs w:val="24"/>
        </w:rPr>
        <w:t xml:space="preserve"> </w:t>
      </w:r>
      <w:r w:rsidRPr="004058B6">
        <w:rPr>
          <w:rFonts w:hint="eastAsia"/>
          <w:b/>
          <w:sz w:val="24"/>
          <w:szCs w:val="24"/>
        </w:rPr>
        <w:t>問題提起</w:t>
      </w:r>
    </w:p>
    <w:p w14:paraId="3093F3B0" w14:textId="358CAFC4" w:rsidR="00B31AD4" w:rsidRDefault="004058B6" w:rsidP="00667C19">
      <w:pPr>
        <w:ind w:right="100" w:firstLineChars="100" w:firstLine="220"/>
        <w:jc w:val="left"/>
        <w:rPr>
          <w:rFonts w:asciiTheme="minorEastAsia" w:hAnsiTheme="minorEastAsia"/>
          <w:sz w:val="22"/>
        </w:rPr>
      </w:pPr>
      <w:r w:rsidRPr="00AB592B">
        <w:rPr>
          <w:rFonts w:asciiTheme="minorEastAsia" w:hAnsiTheme="minorEastAsia" w:hint="eastAsia"/>
          <w:sz w:val="22"/>
        </w:rPr>
        <w:t>22時40分以降利用できるバスが無くなることで帰宅手段に困る</w:t>
      </w:r>
      <w:r w:rsidR="000B148A">
        <w:rPr>
          <w:rFonts w:asciiTheme="minorEastAsia" w:hAnsiTheme="minorEastAsia" w:hint="eastAsia"/>
          <w:sz w:val="22"/>
        </w:rPr>
        <w:t>筑波大生</w:t>
      </w:r>
      <w:r w:rsidRPr="00AB592B">
        <w:rPr>
          <w:rFonts w:asciiTheme="minorEastAsia" w:hAnsiTheme="minorEastAsia" w:hint="eastAsia"/>
          <w:sz w:val="22"/>
        </w:rPr>
        <w:t>が発生することが</w:t>
      </w:r>
      <w:r w:rsidR="00485035" w:rsidRPr="00AB592B">
        <w:rPr>
          <w:rFonts w:asciiTheme="minorEastAsia" w:hAnsiTheme="minorEastAsia" w:hint="eastAsia"/>
          <w:sz w:val="22"/>
        </w:rPr>
        <w:t>問題として</w:t>
      </w:r>
      <w:r w:rsidRPr="00AB592B">
        <w:rPr>
          <w:rFonts w:asciiTheme="minorEastAsia" w:hAnsiTheme="minorEastAsia" w:hint="eastAsia"/>
          <w:sz w:val="22"/>
        </w:rPr>
        <w:t>挙げられる</w:t>
      </w:r>
      <w:r w:rsidR="00A26698" w:rsidRPr="00AB592B">
        <w:rPr>
          <w:rFonts w:asciiTheme="minorEastAsia" w:hAnsiTheme="minorEastAsia" w:hint="eastAsia"/>
          <w:sz w:val="22"/>
        </w:rPr>
        <w:t>。特に、自転車を利用していない人はつくばセンターから自力で帰宅する手段が徒歩かタクシーに限られてしまう。</w:t>
      </w:r>
      <w:r w:rsidR="00AB592B">
        <w:rPr>
          <w:rFonts w:asciiTheme="minorEastAsia" w:hAnsiTheme="minorEastAsia" w:hint="eastAsia"/>
          <w:sz w:val="22"/>
        </w:rPr>
        <w:t>また、最終バス</w:t>
      </w:r>
      <w:r w:rsidR="00667C19">
        <w:rPr>
          <w:rFonts w:asciiTheme="minorEastAsia" w:hAnsiTheme="minorEastAsia" w:hint="eastAsia"/>
          <w:sz w:val="22"/>
        </w:rPr>
        <w:t>出発</w:t>
      </w:r>
      <w:r w:rsidR="00AB592B">
        <w:rPr>
          <w:rFonts w:asciiTheme="minorEastAsia" w:hAnsiTheme="minorEastAsia" w:hint="eastAsia"/>
          <w:sz w:val="22"/>
        </w:rPr>
        <w:t>以降につくば駅へ帰ってこようとするTX利用者は自転車や自動車で駅まで来ることが予想される。このため、</w:t>
      </w:r>
      <w:r w:rsidR="00A26698" w:rsidRPr="00AB592B">
        <w:rPr>
          <w:rFonts w:asciiTheme="minorEastAsia" w:hAnsiTheme="minorEastAsia" w:hint="eastAsia"/>
          <w:sz w:val="22"/>
        </w:rPr>
        <w:t>終電よりも早くバスが終わることで</w:t>
      </w:r>
      <w:r w:rsidR="00B251E6" w:rsidRPr="00AB592B">
        <w:rPr>
          <w:rFonts w:asciiTheme="minorEastAsia" w:hAnsiTheme="minorEastAsia" w:hint="eastAsia"/>
          <w:sz w:val="22"/>
        </w:rPr>
        <w:t>つくばセンター周辺の違法停車や違法駐輪を増やす</w:t>
      </w:r>
      <w:r w:rsidR="00A26698" w:rsidRPr="00AB592B">
        <w:rPr>
          <w:rFonts w:asciiTheme="minorEastAsia" w:hAnsiTheme="minorEastAsia" w:hint="eastAsia"/>
          <w:sz w:val="22"/>
        </w:rPr>
        <w:t>要</w:t>
      </w:r>
      <w:r w:rsidR="00B251E6" w:rsidRPr="00AB592B">
        <w:rPr>
          <w:rFonts w:asciiTheme="minorEastAsia" w:hAnsiTheme="minorEastAsia" w:hint="eastAsia"/>
          <w:sz w:val="22"/>
        </w:rPr>
        <w:t>因</w:t>
      </w:r>
      <w:r w:rsidR="00D77780" w:rsidRPr="00AB592B">
        <w:rPr>
          <w:rFonts w:asciiTheme="minorEastAsia" w:hAnsiTheme="minorEastAsia" w:hint="eastAsia"/>
          <w:sz w:val="22"/>
        </w:rPr>
        <w:t>とな</w:t>
      </w:r>
      <w:r w:rsidR="00AB592B">
        <w:rPr>
          <w:rFonts w:asciiTheme="minorEastAsia" w:hAnsiTheme="minorEastAsia" w:hint="eastAsia"/>
          <w:sz w:val="22"/>
        </w:rPr>
        <w:t>ることに加え、</w:t>
      </w:r>
      <w:r w:rsidR="00A26698" w:rsidRPr="00AB592B">
        <w:rPr>
          <w:rFonts w:asciiTheme="minorEastAsia" w:hAnsiTheme="minorEastAsia" w:hint="eastAsia"/>
          <w:sz w:val="22"/>
        </w:rPr>
        <w:t>東京やつくばセンター周辺における</w:t>
      </w:r>
      <w:r w:rsidR="00D77780" w:rsidRPr="00AB592B">
        <w:rPr>
          <w:rFonts w:asciiTheme="minorEastAsia" w:hAnsiTheme="minorEastAsia" w:hint="eastAsia"/>
          <w:sz w:val="22"/>
        </w:rPr>
        <w:t>滞在時間を減らす要素となっていると</w:t>
      </w:r>
      <w:r w:rsidR="00A26698" w:rsidRPr="00AB592B">
        <w:rPr>
          <w:rFonts w:asciiTheme="minorEastAsia" w:hAnsiTheme="minorEastAsia" w:hint="eastAsia"/>
          <w:sz w:val="22"/>
        </w:rPr>
        <w:t>も</w:t>
      </w:r>
      <w:r w:rsidR="00D77780" w:rsidRPr="00AB592B">
        <w:rPr>
          <w:rFonts w:asciiTheme="minorEastAsia" w:hAnsiTheme="minorEastAsia" w:hint="eastAsia"/>
          <w:sz w:val="22"/>
        </w:rPr>
        <w:t>考え、改善すべきであると</w:t>
      </w:r>
      <w:r w:rsidR="00A26698" w:rsidRPr="00AB592B">
        <w:rPr>
          <w:rFonts w:asciiTheme="minorEastAsia" w:hAnsiTheme="minorEastAsia" w:hint="eastAsia"/>
          <w:sz w:val="22"/>
        </w:rPr>
        <w:t>結論付け</w:t>
      </w:r>
      <w:r w:rsidR="00D77780" w:rsidRPr="00AB592B">
        <w:rPr>
          <w:rFonts w:asciiTheme="minorEastAsia" w:hAnsiTheme="minorEastAsia" w:hint="eastAsia"/>
          <w:sz w:val="22"/>
        </w:rPr>
        <w:t>た。</w:t>
      </w:r>
    </w:p>
    <w:p w14:paraId="768DE2AB" w14:textId="77777777" w:rsidR="006469DA" w:rsidRPr="00667C19" w:rsidRDefault="006469DA" w:rsidP="006469DA">
      <w:pPr>
        <w:ind w:right="100"/>
        <w:jc w:val="left"/>
        <w:rPr>
          <w:rFonts w:asciiTheme="minorEastAsia" w:hAnsiTheme="minorEastAsia"/>
          <w:sz w:val="22"/>
        </w:rPr>
      </w:pPr>
    </w:p>
    <w:p w14:paraId="3C3DB707" w14:textId="35994337" w:rsidR="00AB592B" w:rsidRPr="00A26698" w:rsidRDefault="00A26698" w:rsidP="008D53BC">
      <w:pPr>
        <w:ind w:right="100"/>
        <w:jc w:val="left"/>
        <w:rPr>
          <w:b/>
          <w:sz w:val="24"/>
        </w:rPr>
      </w:pPr>
      <w:r w:rsidRPr="00A26698">
        <w:rPr>
          <w:rFonts w:hint="eastAsia"/>
          <w:b/>
          <w:sz w:val="24"/>
        </w:rPr>
        <w:t>３</w:t>
      </w:r>
      <w:r w:rsidRPr="00A26698">
        <w:rPr>
          <w:b/>
          <w:sz w:val="24"/>
        </w:rPr>
        <w:t xml:space="preserve"> </w:t>
      </w:r>
      <w:r w:rsidRPr="00A26698">
        <w:rPr>
          <w:rFonts w:hint="eastAsia"/>
          <w:b/>
          <w:sz w:val="24"/>
        </w:rPr>
        <w:t>目標</w:t>
      </w:r>
    </w:p>
    <w:p w14:paraId="26A35997" w14:textId="12B238E4" w:rsidR="00AB592B" w:rsidRDefault="00D77780" w:rsidP="00B31AD4">
      <w:pPr>
        <w:ind w:right="100"/>
        <w:jc w:val="left"/>
        <w:rPr>
          <w:sz w:val="22"/>
        </w:rPr>
      </w:pPr>
      <w:r>
        <w:rPr>
          <w:rFonts w:hint="eastAsia"/>
          <w:sz w:val="22"/>
        </w:rPr>
        <w:t xml:space="preserve">　</w:t>
      </w:r>
      <w:r w:rsidR="006469DA">
        <w:rPr>
          <w:rFonts w:asciiTheme="minorEastAsia" w:hAnsiTheme="minorEastAsia" w:hint="eastAsia"/>
          <w:sz w:val="22"/>
        </w:rPr>
        <w:t>まじわり班は</w:t>
      </w:r>
      <w:r w:rsidR="006469DA" w:rsidRPr="00AB592B">
        <w:rPr>
          <w:rFonts w:asciiTheme="minorEastAsia" w:hAnsiTheme="minorEastAsia" w:hint="eastAsia"/>
          <w:sz w:val="22"/>
        </w:rPr>
        <w:t>つくばセンターと東京駅を結ぶ高速バス</w:t>
      </w:r>
      <w:r w:rsidR="006469DA">
        <w:rPr>
          <w:rFonts w:asciiTheme="minorEastAsia" w:hAnsiTheme="minorEastAsia" w:hint="eastAsia"/>
          <w:sz w:val="22"/>
        </w:rPr>
        <w:t>「</w:t>
      </w:r>
      <w:r w:rsidR="006469DA" w:rsidRPr="00AB592B">
        <w:rPr>
          <w:rFonts w:asciiTheme="minorEastAsia" w:hAnsiTheme="minorEastAsia" w:hint="eastAsia"/>
          <w:sz w:val="22"/>
        </w:rPr>
        <w:t>つくば号</w:t>
      </w:r>
      <w:r w:rsidR="006469DA">
        <w:rPr>
          <w:rFonts w:asciiTheme="minorEastAsia" w:hAnsiTheme="minorEastAsia" w:hint="eastAsia"/>
          <w:sz w:val="22"/>
        </w:rPr>
        <w:t>」が</w:t>
      </w:r>
      <w:r w:rsidR="006469DA" w:rsidRPr="00AB592B">
        <w:rPr>
          <w:rFonts w:asciiTheme="minorEastAsia" w:hAnsiTheme="minorEastAsia" w:hint="eastAsia"/>
          <w:sz w:val="22"/>
        </w:rPr>
        <w:t>22時40分以降</w:t>
      </w:r>
      <w:r w:rsidR="006469DA">
        <w:rPr>
          <w:rFonts w:asciiTheme="minorEastAsia" w:hAnsiTheme="minorEastAsia" w:hint="eastAsia"/>
          <w:sz w:val="22"/>
        </w:rPr>
        <w:t>もつくばセンターで乗客を降ろして大学中心部まで走っている点に着目をした。</w:t>
      </w:r>
      <w:r w:rsidR="00AB592B" w:rsidRPr="00AB592B">
        <w:rPr>
          <w:rFonts w:asciiTheme="minorEastAsia" w:hAnsiTheme="minorEastAsia" w:hint="eastAsia"/>
          <w:sz w:val="22"/>
        </w:rPr>
        <w:t>22時40分以降つくばセンターから</w:t>
      </w:r>
      <w:r w:rsidR="00AB592B">
        <w:rPr>
          <w:rFonts w:asciiTheme="minorEastAsia" w:hAnsiTheme="minorEastAsia" w:hint="eastAsia"/>
          <w:sz w:val="22"/>
        </w:rPr>
        <w:t>高速バス「つくば号」への乗車を実現することがまじわり班の目標である。</w:t>
      </w:r>
    </w:p>
    <w:p w14:paraId="63B0CBB9" w14:textId="7B67F5CE" w:rsidR="00D77780" w:rsidRDefault="00D77780" w:rsidP="004419E1">
      <w:pPr>
        <w:ind w:right="100" w:firstLineChars="100" w:firstLine="220"/>
        <w:jc w:val="left"/>
        <w:rPr>
          <w:rFonts w:asciiTheme="minorEastAsia" w:hAnsiTheme="minorEastAsia"/>
          <w:sz w:val="22"/>
        </w:rPr>
      </w:pPr>
      <w:r w:rsidRPr="00AB592B">
        <w:rPr>
          <w:rFonts w:asciiTheme="minorEastAsia" w:hAnsiTheme="minorEastAsia" w:hint="eastAsia"/>
          <w:sz w:val="22"/>
        </w:rPr>
        <w:t>TX</w:t>
      </w:r>
      <w:r w:rsidR="00F23838">
        <w:rPr>
          <w:rFonts w:asciiTheme="minorEastAsia" w:hAnsiTheme="minorEastAsia" w:hint="eastAsia"/>
          <w:sz w:val="22"/>
        </w:rPr>
        <w:t>が開業する以前</w:t>
      </w:r>
      <w:r w:rsidRPr="00AB592B">
        <w:rPr>
          <w:rFonts w:asciiTheme="minorEastAsia" w:hAnsiTheme="minorEastAsia" w:hint="eastAsia"/>
          <w:sz w:val="22"/>
        </w:rPr>
        <w:t>はつくばセンターと東京</w:t>
      </w:r>
      <w:r w:rsidR="00485035" w:rsidRPr="00AB592B">
        <w:rPr>
          <w:rFonts w:asciiTheme="minorEastAsia" w:hAnsiTheme="minorEastAsia" w:hint="eastAsia"/>
          <w:sz w:val="22"/>
        </w:rPr>
        <w:t>駅</w:t>
      </w:r>
      <w:r w:rsidRPr="00AB592B">
        <w:rPr>
          <w:rFonts w:asciiTheme="minorEastAsia" w:hAnsiTheme="minorEastAsia" w:hint="eastAsia"/>
          <w:sz w:val="22"/>
        </w:rPr>
        <w:t>を結ぶつくば号が公共交通の主軸となってい</w:t>
      </w:r>
      <w:r w:rsidR="00B31AD4" w:rsidRPr="00AB592B">
        <w:rPr>
          <w:rFonts w:asciiTheme="minorEastAsia" w:hAnsiTheme="minorEastAsia" w:hint="eastAsia"/>
          <w:sz w:val="22"/>
        </w:rPr>
        <w:t>た。</w:t>
      </w:r>
      <w:r w:rsidRPr="00AB592B">
        <w:rPr>
          <w:rFonts w:asciiTheme="minorEastAsia" w:hAnsiTheme="minorEastAsia" w:hint="eastAsia"/>
          <w:sz w:val="22"/>
        </w:rPr>
        <w:t>現在</w:t>
      </w:r>
      <w:r w:rsidR="00B31AD4" w:rsidRPr="00AB592B">
        <w:rPr>
          <w:rFonts w:asciiTheme="minorEastAsia" w:hAnsiTheme="minorEastAsia" w:hint="eastAsia"/>
          <w:sz w:val="22"/>
        </w:rPr>
        <w:t>は</w:t>
      </w:r>
      <w:r w:rsidR="00F23838" w:rsidRPr="00AB592B">
        <w:rPr>
          <w:rFonts w:asciiTheme="minorEastAsia" w:hAnsiTheme="minorEastAsia" w:hint="eastAsia"/>
          <w:sz w:val="22"/>
        </w:rPr>
        <w:t>つくば号</w:t>
      </w:r>
      <w:r w:rsidR="00F23838">
        <w:rPr>
          <w:rFonts w:asciiTheme="minorEastAsia" w:hAnsiTheme="minorEastAsia" w:hint="eastAsia"/>
          <w:sz w:val="22"/>
        </w:rPr>
        <w:t>の</w:t>
      </w:r>
      <w:r w:rsidR="00B31AD4" w:rsidRPr="00AB592B">
        <w:rPr>
          <w:rFonts w:asciiTheme="minorEastAsia" w:hAnsiTheme="minorEastAsia" w:hint="eastAsia"/>
          <w:sz w:val="22"/>
        </w:rPr>
        <w:t>本数こそ半減したものの</w:t>
      </w:r>
      <w:r w:rsidRPr="00AB592B">
        <w:rPr>
          <w:rFonts w:asciiTheme="minorEastAsia" w:hAnsiTheme="minorEastAsia" w:hint="eastAsia"/>
          <w:sz w:val="22"/>
        </w:rPr>
        <w:t>筑波大学に乗り入れを始めるなどTXとの差別化を図ることで運行を継続している。</w:t>
      </w:r>
      <w:r w:rsidR="00196AC8">
        <w:rPr>
          <w:rFonts w:asciiTheme="minorEastAsia" w:hAnsiTheme="minorEastAsia" w:hint="eastAsia"/>
          <w:sz w:val="22"/>
        </w:rPr>
        <w:t>つくばセンターからは</w:t>
      </w:r>
      <w:r w:rsidR="00196AC8" w:rsidRPr="00AB592B">
        <w:rPr>
          <w:rFonts w:asciiTheme="minorEastAsia" w:hAnsiTheme="minorEastAsia" w:hint="eastAsia"/>
          <w:sz w:val="22"/>
        </w:rPr>
        <w:t>筑波大学循環バス</w:t>
      </w:r>
      <w:r w:rsidR="000D39C1" w:rsidRPr="00AB592B">
        <w:rPr>
          <w:rFonts w:asciiTheme="minorEastAsia" w:hAnsiTheme="minorEastAsia" w:hint="eastAsia"/>
          <w:sz w:val="22"/>
        </w:rPr>
        <w:t>と同じ経路で筑波大学に乗り入れ、</w:t>
      </w:r>
      <w:r w:rsidR="000D39C1" w:rsidRPr="00667C19">
        <w:rPr>
          <w:rFonts w:asciiTheme="minorEastAsia" w:hAnsiTheme="minorEastAsia" w:hint="eastAsia"/>
          <w:sz w:val="22"/>
        </w:rPr>
        <w:t>大学構内では三箇所のバ</w:t>
      </w:r>
      <w:r w:rsidR="00F23838">
        <w:rPr>
          <w:rFonts w:asciiTheme="minorEastAsia" w:hAnsiTheme="minorEastAsia" w:hint="eastAsia"/>
          <w:sz w:val="22"/>
        </w:rPr>
        <w:t>ス停</w:t>
      </w:r>
      <w:r w:rsidR="006469DA">
        <w:rPr>
          <w:rFonts w:asciiTheme="minorEastAsia" w:hAnsiTheme="minorEastAsia" w:hint="eastAsia"/>
          <w:sz w:val="22"/>
        </w:rPr>
        <w:t>（筑波大学病院•大学会館•筑波大学）</w:t>
      </w:r>
      <w:r w:rsidR="00F23838">
        <w:rPr>
          <w:rFonts w:asciiTheme="minorEastAsia" w:hAnsiTheme="minorEastAsia" w:hint="eastAsia"/>
          <w:sz w:val="22"/>
        </w:rPr>
        <w:t>に停車するのだが</w:t>
      </w:r>
      <w:r w:rsidR="000B148A">
        <w:rPr>
          <w:rFonts w:asciiTheme="minorEastAsia" w:hAnsiTheme="minorEastAsia" w:hint="eastAsia"/>
          <w:sz w:val="22"/>
        </w:rPr>
        <w:t>、乗客を降ろすのみで、乗車は認められていない</w:t>
      </w:r>
      <w:r w:rsidR="00F23838">
        <w:rPr>
          <w:rFonts w:asciiTheme="minorEastAsia" w:hAnsiTheme="minorEastAsia" w:hint="eastAsia"/>
          <w:sz w:val="22"/>
        </w:rPr>
        <w:t>。この</w:t>
      </w:r>
      <w:r w:rsidR="000D39C1" w:rsidRPr="00AB592B">
        <w:rPr>
          <w:rFonts w:asciiTheme="minorEastAsia" w:hAnsiTheme="minorEastAsia" w:hint="eastAsia"/>
          <w:sz w:val="22"/>
        </w:rPr>
        <w:t>ため東京駅から</w:t>
      </w:r>
      <w:r w:rsidR="00485035" w:rsidRPr="00AB592B">
        <w:rPr>
          <w:rFonts w:asciiTheme="minorEastAsia" w:hAnsiTheme="minorEastAsia" w:hint="eastAsia"/>
          <w:sz w:val="22"/>
        </w:rPr>
        <w:t>の</w:t>
      </w:r>
      <w:r w:rsidR="000D39C1" w:rsidRPr="00AB592B">
        <w:rPr>
          <w:rFonts w:asciiTheme="minorEastAsia" w:hAnsiTheme="minorEastAsia" w:hint="eastAsia"/>
          <w:sz w:val="22"/>
        </w:rPr>
        <w:t>乗車</w:t>
      </w:r>
      <w:r w:rsidR="00485035" w:rsidRPr="00AB592B">
        <w:rPr>
          <w:rFonts w:asciiTheme="minorEastAsia" w:hAnsiTheme="minorEastAsia" w:hint="eastAsia"/>
          <w:sz w:val="22"/>
        </w:rPr>
        <w:t>しか</w:t>
      </w:r>
      <w:r w:rsidR="000D39C1" w:rsidRPr="00AB592B">
        <w:rPr>
          <w:rFonts w:asciiTheme="minorEastAsia" w:hAnsiTheme="minorEastAsia" w:hint="eastAsia"/>
          <w:sz w:val="22"/>
        </w:rPr>
        <w:t>認められず、つくばセンターから乗車することはできない。</w:t>
      </w:r>
      <w:r w:rsidR="006469DA">
        <w:rPr>
          <w:rFonts w:asciiTheme="minorEastAsia" w:hAnsiTheme="minorEastAsia" w:hint="eastAsia"/>
          <w:sz w:val="22"/>
        </w:rPr>
        <w:t>また、座席は40席程度であり、補助席も含めると50席用意してあ</w:t>
      </w:r>
      <w:r w:rsidR="00323B61">
        <w:rPr>
          <w:rFonts w:asciiTheme="minorEastAsia" w:hAnsiTheme="minorEastAsia" w:hint="eastAsia"/>
          <w:sz w:val="22"/>
        </w:rPr>
        <w:t>る。予約はできず先着順で座席は埋まっていくというルールがある。</w:t>
      </w:r>
    </w:p>
    <w:p w14:paraId="10845832" w14:textId="5861B35C" w:rsidR="00323B61" w:rsidRDefault="00323B61" w:rsidP="00AB592B">
      <w:pPr>
        <w:ind w:right="100" w:firstLineChars="100" w:firstLine="220"/>
        <w:jc w:val="left"/>
        <w:rPr>
          <w:rFonts w:asciiTheme="minorEastAsia" w:hAnsiTheme="minorEastAsia"/>
          <w:sz w:val="22"/>
        </w:rPr>
      </w:pPr>
      <w:r>
        <w:rPr>
          <w:rFonts w:asciiTheme="minorEastAsia" w:hAnsiTheme="minorEastAsia" w:hint="eastAsia"/>
          <w:sz w:val="22"/>
        </w:rPr>
        <w:t>私たちの目標が実現すれば、TXを利用しつくばセンターに帰ってきた人々の移動手段となるだけでなく、つくばセンター付近で仕事やアルバイト、遊びなどの経済活動を行う人々にも役立てられると考える。深夜の移動手段が増えるので、つくばセンターの活性化にもつながるかもしれない。</w:t>
      </w:r>
    </w:p>
    <w:p w14:paraId="40381D6D" w14:textId="3E911DFB" w:rsidR="00F23838" w:rsidRDefault="00323B61" w:rsidP="00F23838">
      <w:pPr>
        <w:ind w:right="100" w:firstLineChars="100" w:firstLine="220"/>
        <w:jc w:val="left"/>
        <w:rPr>
          <w:rFonts w:asciiTheme="minorEastAsia" w:hAnsiTheme="minorEastAsia"/>
          <w:sz w:val="22"/>
        </w:rPr>
      </w:pPr>
      <w:r>
        <w:rPr>
          <w:rFonts w:asciiTheme="minorEastAsia" w:hAnsiTheme="minorEastAsia" w:hint="eastAsia"/>
          <w:sz w:val="22"/>
        </w:rPr>
        <w:lastRenderedPageBreak/>
        <w:t>だがしかし、</w:t>
      </w:r>
      <w:r w:rsidR="00F23838">
        <w:rPr>
          <w:rFonts w:asciiTheme="minorEastAsia" w:hAnsiTheme="minorEastAsia" w:hint="eastAsia"/>
          <w:sz w:val="22"/>
        </w:rPr>
        <w:t>まじわり班の目標を実現するためには</w:t>
      </w:r>
      <w:r w:rsidR="00F23838" w:rsidRPr="00AB592B">
        <w:rPr>
          <w:rFonts w:asciiTheme="minorEastAsia" w:hAnsiTheme="minorEastAsia" w:hint="eastAsia"/>
          <w:sz w:val="22"/>
        </w:rPr>
        <w:t>つくば号</w:t>
      </w:r>
      <w:r w:rsidR="00C0063C">
        <w:rPr>
          <w:rFonts w:asciiTheme="minorEastAsia" w:hAnsiTheme="minorEastAsia" w:hint="eastAsia"/>
          <w:sz w:val="22"/>
        </w:rPr>
        <w:t>を共同運行している</w:t>
      </w:r>
      <w:r>
        <w:rPr>
          <w:rFonts w:asciiTheme="minorEastAsia" w:hAnsiTheme="minorEastAsia" w:hint="eastAsia"/>
          <w:sz w:val="22"/>
        </w:rPr>
        <w:t>「</w:t>
      </w:r>
      <w:r w:rsidR="00F23838">
        <w:rPr>
          <w:rFonts w:asciiTheme="minorEastAsia" w:hAnsiTheme="minorEastAsia" w:hint="eastAsia"/>
          <w:sz w:val="22"/>
        </w:rPr>
        <w:t>関東鉄道</w:t>
      </w:r>
      <w:r>
        <w:rPr>
          <w:rFonts w:asciiTheme="minorEastAsia" w:hAnsiTheme="minorEastAsia" w:hint="eastAsia"/>
          <w:sz w:val="22"/>
        </w:rPr>
        <w:t>」</w:t>
      </w:r>
      <w:r w:rsidR="00F23838">
        <w:rPr>
          <w:rFonts w:asciiTheme="minorEastAsia" w:hAnsiTheme="minorEastAsia" w:hint="eastAsia"/>
          <w:sz w:val="22"/>
        </w:rPr>
        <w:t>と</w:t>
      </w:r>
      <w:r>
        <w:rPr>
          <w:rFonts w:asciiTheme="minorEastAsia" w:hAnsiTheme="minorEastAsia" w:hint="eastAsia"/>
          <w:sz w:val="22"/>
        </w:rPr>
        <w:t>「</w:t>
      </w:r>
      <w:r w:rsidR="003C5443">
        <w:rPr>
          <w:rFonts w:asciiTheme="minorEastAsia" w:hAnsiTheme="minorEastAsia" w:hint="eastAsia"/>
          <w:sz w:val="22"/>
        </w:rPr>
        <w:t>JR</w:t>
      </w:r>
      <w:r w:rsidR="00C0063C">
        <w:rPr>
          <w:rFonts w:asciiTheme="minorEastAsia" w:hAnsiTheme="minorEastAsia" w:hint="eastAsia"/>
          <w:sz w:val="22"/>
        </w:rPr>
        <w:t>バス関東</w:t>
      </w:r>
      <w:r>
        <w:rPr>
          <w:rFonts w:asciiTheme="minorEastAsia" w:hAnsiTheme="minorEastAsia" w:hint="eastAsia"/>
          <w:sz w:val="22"/>
        </w:rPr>
        <w:t>」</w:t>
      </w:r>
      <w:r w:rsidR="000B148A">
        <w:rPr>
          <w:rFonts w:asciiTheme="minorEastAsia" w:hAnsiTheme="minorEastAsia" w:hint="eastAsia"/>
          <w:sz w:val="22"/>
        </w:rPr>
        <w:t>と交渉</w:t>
      </w:r>
      <w:r w:rsidR="00F23838">
        <w:rPr>
          <w:rFonts w:asciiTheme="minorEastAsia" w:hAnsiTheme="minorEastAsia" w:hint="eastAsia"/>
          <w:sz w:val="22"/>
        </w:rPr>
        <w:t>しなければならない。</w:t>
      </w:r>
    </w:p>
    <w:p w14:paraId="4731E676" w14:textId="77777777" w:rsidR="00323B61" w:rsidRPr="00AB592B" w:rsidRDefault="00323B61" w:rsidP="00B31AD4">
      <w:pPr>
        <w:ind w:right="100"/>
        <w:jc w:val="left"/>
        <w:rPr>
          <w:rFonts w:asciiTheme="minorEastAsia" w:hAnsiTheme="minorEastAsia"/>
          <w:sz w:val="22"/>
        </w:rPr>
      </w:pPr>
    </w:p>
    <w:p w14:paraId="60631AC0" w14:textId="17249D64" w:rsidR="00485035" w:rsidRPr="00803CEF" w:rsidRDefault="00485035" w:rsidP="00B31AD4">
      <w:pPr>
        <w:ind w:right="100"/>
        <w:jc w:val="left"/>
        <w:rPr>
          <w:rFonts w:asciiTheme="minorEastAsia" w:hAnsiTheme="minorEastAsia"/>
          <w:b/>
          <w:sz w:val="24"/>
          <w:szCs w:val="24"/>
        </w:rPr>
      </w:pPr>
      <w:r w:rsidRPr="00803CEF">
        <w:rPr>
          <w:rFonts w:asciiTheme="minorEastAsia" w:hAnsiTheme="minorEastAsia" w:hint="eastAsia"/>
          <w:b/>
          <w:sz w:val="24"/>
          <w:szCs w:val="24"/>
        </w:rPr>
        <w:t>４</w:t>
      </w:r>
      <w:bookmarkStart w:id="2" w:name="_GoBack"/>
      <w:bookmarkEnd w:id="2"/>
      <w:r w:rsidRPr="00803CEF">
        <w:rPr>
          <w:rFonts w:asciiTheme="minorEastAsia" w:hAnsiTheme="minorEastAsia" w:hint="eastAsia"/>
          <w:b/>
          <w:sz w:val="24"/>
          <w:szCs w:val="24"/>
        </w:rPr>
        <w:t xml:space="preserve"> 現状</w:t>
      </w:r>
    </w:p>
    <w:p w14:paraId="03CD8FCB" w14:textId="5F3CC9D1" w:rsidR="0078435E" w:rsidRDefault="00BD4476" w:rsidP="00B31AD4">
      <w:pPr>
        <w:ind w:right="100"/>
        <w:jc w:val="left"/>
        <w:rPr>
          <w:rFonts w:asciiTheme="minorEastAsia" w:hAnsiTheme="minorEastAsia"/>
          <w:sz w:val="22"/>
        </w:rPr>
      </w:pPr>
      <w:r>
        <w:rPr>
          <w:rFonts w:asciiTheme="minorEastAsia" w:hAnsiTheme="minorEastAsia" w:hint="eastAsia"/>
          <w:noProof/>
          <w:sz w:val="22"/>
        </w:rPr>
        <w:drawing>
          <wp:anchor distT="0" distB="0" distL="114300" distR="114300" simplePos="0" relativeHeight="251660288" behindDoc="1" locked="0" layoutInCell="1" allowOverlap="1" wp14:anchorId="2ED1D9E6" wp14:editId="5284DE23">
            <wp:simplePos x="0" y="0"/>
            <wp:positionH relativeFrom="column">
              <wp:posOffset>3005455</wp:posOffset>
            </wp:positionH>
            <wp:positionV relativeFrom="paragraph">
              <wp:posOffset>47625</wp:posOffset>
            </wp:positionV>
            <wp:extent cx="3890010" cy="2352675"/>
            <wp:effectExtent l="0" t="0" r="0" b="9525"/>
            <wp:wrapTight wrapText="bothSides">
              <wp:wrapPolygon edited="0">
                <wp:start x="0" y="0"/>
                <wp:lineTo x="0" y="21454"/>
                <wp:lineTo x="21438" y="21454"/>
                <wp:lineTo x="21438" y="0"/>
                <wp:lineTo x="0" y="0"/>
              </wp:wrapPolygon>
            </wp:wrapTight>
            <wp:docPr id="12" name="図 12" descr="C:\Users\s1111235\Desktop\ｔ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111235\Desktop\ｔｘ.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001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5035">
        <w:rPr>
          <w:rFonts w:hint="eastAsia"/>
          <w:sz w:val="22"/>
        </w:rPr>
        <w:t xml:space="preserve">　</w:t>
      </w:r>
      <w:r w:rsidR="00D21EF3" w:rsidRPr="00AB592B">
        <w:rPr>
          <w:rFonts w:asciiTheme="minorEastAsia" w:hAnsiTheme="minorEastAsia" w:hint="eastAsia"/>
          <w:sz w:val="22"/>
        </w:rPr>
        <w:t>現在のTXのダイヤでは、路線バスが終わる22時40分から0時43分までの間に11本の列車がつくば駅に到着している。それに対し</w:t>
      </w:r>
      <w:r w:rsidR="00196AC8">
        <w:rPr>
          <w:rFonts w:asciiTheme="minorEastAsia" w:hAnsiTheme="minorEastAsia" w:hint="eastAsia"/>
          <w:sz w:val="22"/>
        </w:rPr>
        <w:t>て</w:t>
      </w:r>
      <w:r w:rsidR="00D21EF3" w:rsidRPr="00AB592B">
        <w:rPr>
          <w:rFonts w:asciiTheme="minorEastAsia" w:hAnsiTheme="minorEastAsia" w:hint="eastAsia"/>
          <w:sz w:val="22"/>
        </w:rPr>
        <w:t>、大学へ向かう</w:t>
      </w:r>
      <w:r w:rsidR="00196AC8">
        <w:rPr>
          <w:rFonts w:asciiTheme="minorEastAsia" w:hAnsiTheme="minorEastAsia" w:hint="eastAsia"/>
          <w:sz w:val="22"/>
        </w:rPr>
        <w:t>つくば号</w:t>
      </w:r>
      <w:r w:rsidR="00D21EF3" w:rsidRPr="00AB592B">
        <w:rPr>
          <w:rFonts w:asciiTheme="minorEastAsia" w:hAnsiTheme="minorEastAsia" w:hint="eastAsia"/>
          <w:sz w:val="22"/>
        </w:rPr>
        <w:t>は22時40分以降から1時35分まで20分間隔でつくばセンターに到着している（後ろ3本は</w:t>
      </w:r>
      <w:r w:rsidR="008A336C" w:rsidRPr="00AB592B">
        <w:rPr>
          <w:rFonts w:asciiTheme="minorEastAsia" w:hAnsiTheme="minorEastAsia" w:hint="eastAsia"/>
          <w:sz w:val="22"/>
        </w:rPr>
        <w:t>運賃が高い</w:t>
      </w:r>
      <w:r w:rsidR="00D21EF3" w:rsidRPr="00AB592B">
        <w:rPr>
          <w:rFonts w:asciiTheme="minorEastAsia" w:hAnsiTheme="minorEastAsia" w:hint="eastAsia"/>
          <w:sz w:val="22"/>
        </w:rPr>
        <w:t>深夜高速バスのミッドナイトつくば号）。</w:t>
      </w:r>
      <w:r w:rsidR="0078435E">
        <w:rPr>
          <w:rFonts w:asciiTheme="minorEastAsia" w:hAnsiTheme="minorEastAsia" w:hint="eastAsia"/>
          <w:sz w:val="22"/>
        </w:rPr>
        <w:t>右の図は以上のことをまとめた図である。</w:t>
      </w:r>
    </w:p>
    <w:p w14:paraId="55062871" w14:textId="1BB1AF5F" w:rsidR="00485035" w:rsidRDefault="00D21EF3" w:rsidP="00C0063C">
      <w:pPr>
        <w:ind w:right="100" w:firstLineChars="100" w:firstLine="220"/>
        <w:jc w:val="left"/>
        <w:rPr>
          <w:rFonts w:asciiTheme="minorEastAsia" w:hAnsiTheme="minorEastAsia"/>
          <w:sz w:val="22"/>
        </w:rPr>
      </w:pPr>
      <w:r w:rsidRPr="00AB592B">
        <w:rPr>
          <w:rFonts w:asciiTheme="minorEastAsia" w:hAnsiTheme="minorEastAsia" w:hint="eastAsia"/>
          <w:sz w:val="22"/>
        </w:rPr>
        <w:t>すなわち、高速バスつくば号</w:t>
      </w:r>
      <w:r w:rsidR="008A336C" w:rsidRPr="00AB592B">
        <w:rPr>
          <w:rFonts w:asciiTheme="minorEastAsia" w:hAnsiTheme="minorEastAsia" w:hint="eastAsia"/>
          <w:sz w:val="22"/>
        </w:rPr>
        <w:t>のつくばセンター到着時刻</w:t>
      </w:r>
      <w:r w:rsidRPr="00AB592B">
        <w:rPr>
          <w:rFonts w:asciiTheme="minorEastAsia" w:hAnsiTheme="minorEastAsia" w:hint="eastAsia"/>
          <w:sz w:val="22"/>
        </w:rPr>
        <w:t>はTXの</w:t>
      </w:r>
      <w:r w:rsidR="008A336C" w:rsidRPr="00AB592B">
        <w:rPr>
          <w:rFonts w:asciiTheme="minorEastAsia" w:hAnsiTheme="minorEastAsia" w:hint="eastAsia"/>
          <w:sz w:val="22"/>
        </w:rPr>
        <w:t>つくば駅</w:t>
      </w:r>
      <w:r w:rsidR="000B148A">
        <w:rPr>
          <w:rFonts w:asciiTheme="minorEastAsia" w:hAnsiTheme="minorEastAsia" w:hint="eastAsia"/>
          <w:sz w:val="22"/>
        </w:rPr>
        <w:t>到着時刻をある程度</w:t>
      </w:r>
      <w:r w:rsidR="00633C6A" w:rsidRPr="00AB592B">
        <w:rPr>
          <w:rFonts w:asciiTheme="minorEastAsia" w:hAnsiTheme="minorEastAsia" w:hint="eastAsia"/>
          <w:sz w:val="22"/>
        </w:rPr>
        <w:t>カバーしているといえる。</w:t>
      </w:r>
    </w:p>
    <w:p w14:paraId="2CDEC6C4" w14:textId="095467A7" w:rsidR="003C5443" w:rsidRDefault="00BD4476" w:rsidP="00BD4476">
      <w:pPr>
        <w:ind w:right="100" w:firstLineChars="100" w:firstLine="220"/>
        <w:jc w:val="left"/>
        <w:rPr>
          <w:rFonts w:asciiTheme="minorEastAsia" w:hAnsiTheme="minorEastAsia"/>
          <w:sz w:val="22"/>
        </w:rPr>
      </w:pPr>
      <w:r>
        <w:rPr>
          <w:rFonts w:asciiTheme="minorEastAsia" w:hAnsiTheme="minorEastAsia" w:hint="eastAsia"/>
          <w:sz w:val="22"/>
        </w:rPr>
        <w:t>なお、後ろの三本は深夜便・ミッドナイトつくば号である。つくば号との差異は以下の通り。</w:t>
      </w:r>
    </w:p>
    <w:tbl>
      <w:tblPr>
        <w:tblStyle w:val="aa"/>
        <w:tblW w:w="11477" w:type="dxa"/>
        <w:tblLook w:val="04A0" w:firstRow="1" w:lastRow="0" w:firstColumn="1" w:lastColumn="0" w:noHBand="0" w:noVBand="1"/>
      </w:tblPr>
      <w:tblGrid>
        <w:gridCol w:w="2547"/>
        <w:gridCol w:w="1276"/>
        <w:gridCol w:w="2409"/>
        <w:gridCol w:w="1418"/>
        <w:gridCol w:w="2551"/>
        <w:gridCol w:w="1276"/>
      </w:tblGrid>
      <w:tr w:rsidR="009075A7" w14:paraId="6CE3E89A" w14:textId="64BE2B0B" w:rsidTr="009075A7">
        <w:tc>
          <w:tcPr>
            <w:tcW w:w="2547" w:type="dxa"/>
            <w:tcBorders>
              <w:tl2br w:val="single" w:sz="4" w:space="0" w:color="auto"/>
            </w:tcBorders>
          </w:tcPr>
          <w:p w14:paraId="3E83509C" w14:textId="53FBCBEE" w:rsidR="003C5443" w:rsidRDefault="003C5443" w:rsidP="009135F2">
            <w:pPr>
              <w:ind w:right="100"/>
              <w:jc w:val="left"/>
              <w:rPr>
                <w:rFonts w:asciiTheme="minorEastAsia" w:hAnsiTheme="minorEastAsia"/>
                <w:sz w:val="22"/>
              </w:rPr>
            </w:pPr>
          </w:p>
        </w:tc>
        <w:tc>
          <w:tcPr>
            <w:tcW w:w="1276" w:type="dxa"/>
          </w:tcPr>
          <w:p w14:paraId="4EB844D1" w14:textId="5AC55FD0" w:rsidR="003C5443" w:rsidRDefault="003C5443" w:rsidP="009135F2">
            <w:pPr>
              <w:ind w:right="100"/>
              <w:jc w:val="left"/>
              <w:rPr>
                <w:rFonts w:asciiTheme="minorEastAsia" w:hAnsiTheme="minorEastAsia"/>
                <w:sz w:val="22"/>
              </w:rPr>
            </w:pPr>
            <w:r>
              <w:rPr>
                <w:rFonts w:asciiTheme="minorEastAsia" w:hAnsiTheme="minorEastAsia" w:hint="eastAsia"/>
                <w:sz w:val="22"/>
              </w:rPr>
              <w:t>運賃</w:t>
            </w:r>
          </w:p>
        </w:tc>
        <w:tc>
          <w:tcPr>
            <w:tcW w:w="2409" w:type="dxa"/>
          </w:tcPr>
          <w:p w14:paraId="0E34DF18" w14:textId="00D04E34" w:rsidR="003C5443" w:rsidRDefault="003C5443" w:rsidP="009135F2">
            <w:pPr>
              <w:ind w:right="100"/>
              <w:jc w:val="left"/>
              <w:rPr>
                <w:rFonts w:asciiTheme="minorEastAsia" w:hAnsiTheme="minorEastAsia"/>
                <w:sz w:val="22"/>
              </w:rPr>
            </w:pPr>
            <w:r>
              <w:rPr>
                <w:rFonts w:asciiTheme="minorEastAsia" w:hAnsiTheme="minorEastAsia" w:hint="eastAsia"/>
                <w:sz w:val="22"/>
              </w:rPr>
              <w:t>所要時間</w:t>
            </w:r>
          </w:p>
        </w:tc>
        <w:tc>
          <w:tcPr>
            <w:tcW w:w="1418" w:type="dxa"/>
          </w:tcPr>
          <w:p w14:paraId="1D5F550B" w14:textId="2D35FD83" w:rsidR="003C5443" w:rsidRDefault="003C5443" w:rsidP="009135F2">
            <w:pPr>
              <w:ind w:right="100"/>
              <w:jc w:val="left"/>
              <w:rPr>
                <w:rFonts w:asciiTheme="minorEastAsia" w:hAnsiTheme="minorEastAsia"/>
                <w:sz w:val="22"/>
              </w:rPr>
            </w:pPr>
            <w:r>
              <w:rPr>
                <w:rFonts w:asciiTheme="minorEastAsia" w:hAnsiTheme="minorEastAsia" w:hint="eastAsia"/>
                <w:sz w:val="22"/>
              </w:rPr>
              <w:t>回数券</w:t>
            </w:r>
          </w:p>
        </w:tc>
        <w:tc>
          <w:tcPr>
            <w:tcW w:w="2551" w:type="dxa"/>
          </w:tcPr>
          <w:p w14:paraId="6D4E38BF" w14:textId="6BDFB574" w:rsidR="003C5443" w:rsidRDefault="003C5443" w:rsidP="009135F2">
            <w:pPr>
              <w:ind w:right="100"/>
              <w:jc w:val="left"/>
              <w:rPr>
                <w:rFonts w:asciiTheme="minorEastAsia" w:hAnsiTheme="minorEastAsia"/>
                <w:sz w:val="22"/>
              </w:rPr>
            </w:pPr>
            <w:r>
              <w:rPr>
                <w:rFonts w:asciiTheme="minorEastAsia" w:hAnsiTheme="minorEastAsia" w:hint="eastAsia"/>
                <w:sz w:val="22"/>
              </w:rPr>
              <w:t>車両</w:t>
            </w:r>
          </w:p>
        </w:tc>
        <w:tc>
          <w:tcPr>
            <w:tcW w:w="1276" w:type="dxa"/>
          </w:tcPr>
          <w:p w14:paraId="6E864160" w14:textId="26A93E26" w:rsidR="003C5443" w:rsidRDefault="00BD4476" w:rsidP="009135F2">
            <w:pPr>
              <w:ind w:right="100"/>
              <w:jc w:val="left"/>
              <w:rPr>
                <w:rFonts w:asciiTheme="minorEastAsia" w:hAnsiTheme="minorEastAsia"/>
                <w:sz w:val="22"/>
              </w:rPr>
            </w:pPr>
            <w:r>
              <w:rPr>
                <w:rFonts w:asciiTheme="minorEastAsia" w:hAnsiTheme="minorEastAsia" w:hint="eastAsia"/>
                <w:sz w:val="22"/>
              </w:rPr>
              <w:t>車内精算</w:t>
            </w:r>
          </w:p>
        </w:tc>
      </w:tr>
      <w:tr w:rsidR="00BD4476" w14:paraId="26D13195" w14:textId="2F86EDCC" w:rsidTr="009075A7">
        <w:tc>
          <w:tcPr>
            <w:tcW w:w="2547" w:type="dxa"/>
          </w:tcPr>
          <w:p w14:paraId="7E5F4777" w14:textId="5D24CB50" w:rsidR="00BD4476" w:rsidRDefault="00BD4476" w:rsidP="009135F2">
            <w:pPr>
              <w:ind w:right="100"/>
              <w:jc w:val="left"/>
              <w:rPr>
                <w:rFonts w:asciiTheme="minorEastAsia" w:hAnsiTheme="minorEastAsia"/>
                <w:sz w:val="22"/>
              </w:rPr>
            </w:pPr>
            <w:r>
              <w:rPr>
                <w:rFonts w:asciiTheme="minorEastAsia" w:hAnsiTheme="minorEastAsia" w:hint="eastAsia"/>
                <w:sz w:val="22"/>
              </w:rPr>
              <w:t>つくば号</w:t>
            </w:r>
          </w:p>
        </w:tc>
        <w:tc>
          <w:tcPr>
            <w:tcW w:w="1276" w:type="dxa"/>
          </w:tcPr>
          <w:p w14:paraId="2845933F" w14:textId="2EC45817" w:rsidR="00BD4476" w:rsidRDefault="00BD4476" w:rsidP="009135F2">
            <w:pPr>
              <w:ind w:right="100"/>
              <w:jc w:val="left"/>
              <w:rPr>
                <w:rFonts w:asciiTheme="minorEastAsia" w:hAnsiTheme="minorEastAsia"/>
                <w:sz w:val="22"/>
              </w:rPr>
            </w:pPr>
            <w:r>
              <w:rPr>
                <w:rFonts w:asciiTheme="minorEastAsia" w:hAnsiTheme="minorEastAsia" w:hint="eastAsia"/>
                <w:sz w:val="22"/>
              </w:rPr>
              <w:t>1,150円</w:t>
            </w:r>
          </w:p>
        </w:tc>
        <w:tc>
          <w:tcPr>
            <w:tcW w:w="2409" w:type="dxa"/>
          </w:tcPr>
          <w:p w14:paraId="102EAAD6" w14:textId="04589CE6" w:rsidR="00BD4476" w:rsidRDefault="00BD4476" w:rsidP="003C5443">
            <w:pPr>
              <w:ind w:right="100"/>
              <w:jc w:val="left"/>
              <w:rPr>
                <w:rFonts w:asciiTheme="minorEastAsia" w:hAnsiTheme="minorEastAsia"/>
                <w:sz w:val="22"/>
              </w:rPr>
            </w:pPr>
            <w:r>
              <w:rPr>
                <w:rFonts w:asciiTheme="minorEastAsia" w:hAnsiTheme="minorEastAsia" w:hint="eastAsia"/>
                <w:sz w:val="22"/>
              </w:rPr>
              <w:t>75～</w:t>
            </w:r>
            <w:r>
              <w:rPr>
                <w:rFonts w:asciiTheme="minorEastAsia" w:hAnsiTheme="minorEastAsia"/>
                <w:sz w:val="22"/>
              </w:rPr>
              <w:t>80</w:t>
            </w:r>
            <w:r>
              <w:rPr>
                <w:rFonts w:asciiTheme="minorEastAsia" w:hAnsiTheme="minorEastAsia" w:hint="eastAsia"/>
                <w:sz w:val="22"/>
              </w:rPr>
              <w:t>分（下り便）</w:t>
            </w:r>
          </w:p>
        </w:tc>
        <w:tc>
          <w:tcPr>
            <w:tcW w:w="1418" w:type="dxa"/>
          </w:tcPr>
          <w:p w14:paraId="695C8A23" w14:textId="4F49950F" w:rsidR="00BD4476" w:rsidRDefault="00BD4476" w:rsidP="009135F2">
            <w:pPr>
              <w:ind w:right="100"/>
              <w:jc w:val="left"/>
              <w:rPr>
                <w:rFonts w:asciiTheme="minorEastAsia" w:hAnsiTheme="minorEastAsia"/>
                <w:sz w:val="22"/>
              </w:rPr>
            </w:pPr>
            <w:r>
              <w:rPr>
                <w:rFonts w:asciiTheme="minorEastAsia" w:hAnsiTheme="minorEastAsia" w:hint="eastAsia"/>
                <w:sz w:val="22"/>
              </w:rPr>
              <w:t>利用可能</w:t>
            </w:r>
          </w:p>
        </w:tc>
        <w:tc>
          <w:tcPr>
            <w:tcW w:w="2551" w:type="dxa"/>
            <w:vMerge w:val="restart"/>
          </w:tcPr>
          <w:p w14:paraId="1E2C5BF9" w14:textId="187EF66D" w:rsidR="00BD4476" w:rsidRDefault="00BD4476" w:rsidP="00BD4476">
            <w:pPr>
              <w:spacing w:line="480" w:lineRule="auto"/>
              <w:ind w:right="100"/>
              <w:jc w:val="center"/>
              <w:rPr>
                <w:rFonts w:asciiTheme="minorEastAsia" w:hAnsiTheme="minorEastAsia"/>
                <w:sz w:val="22"/>
              </w:rPr>
            </w:pPr>
            <w:r>
              <w:rPr>
                <w:rFonts w:asciiTheme="minorEastAsia" w:hAnsiTheme="minorEastAsia" w:hint="eastAsia"/>
                <w:sz w:val="22"/>
              </w:rPr>
              <w:t>4列シート・トイレ付</w:t>
            </w:r>
          </w:p>
        </w:tc>
        <w:tc>
          <w:tcPr>
            <w:tcW w:w="1276" w:type="dxa"/>
          </w:tcPr>
          <w:p w14:paraId="665D7091" w14:textId="4762EEEC" w:rsidR="00BD4476" w:rsidRDefault="00BD4476" w:rsidP="009135F2">
            <w:pPr>
              <w:ind w:right="100"/>
              <w:jc w:val="left"/>
              <w:rPr>
                <w:rFonts w:asciiTheme="minorEastAsia" w:hAnsiTheme="minorEastAsia"/>
                <w:sz w:val="22"/>
              </w:rPr>
            </w:pPr>
            <w:r>
              <w:rPr>
                <w:rFonts w:asciiTheme="minorEastAsia" w:hAnsiTheme="minorEastAsia" w:hint="eastAsia"/>
                <w:sz w:val="22"/>
              </w:rPr>
              <w:t>可能</w:t>
            </w:r>
          </w:p>
        </w:tc>
      </w:tr>
      <w:tr w:rsidR="00BD4476" w14:paraId="43F227C3" w14:textId="29B45321" w:rsidTr="009075A7">
        <w:tc>
          <w:tcPr>
            <w:tcW w:w="2547" w:type="dxa"/>
          </w:tcPr>
          <w:p w14:paraId="4267D79A" w14:textId="157FADBF" w:rsidR="00BD4476" w:rsidRDefault="00BD4476" w:rsidP="009135F2">
            <w:pPr>
              <w:ind w:right="100"/>
              <w:jc w:val="left"/>
              <w:rPr>
                <w:rFonts w:asciiTheme="minorEastAsia" w:hAnsiTheme="minorEastAsia"/>
                <w:sz w:val="22"/>
              </w:rPr>
            </w:pPr>
            <w:r>
              <w:rPr>
                <w:rFonts w:asciiTheme="minorEastAsia" w:hAnsiTheme="minorEastAsia" w:hint="eastAsia"/>
                <w:sz w:val="22"/>
              </w:rPr>
              <w:t>ミッドナイトつくば号</w:t>
            </w:r>
          </w:p>
        </w:tc>
        <w:tc>
          <w:tcPr>
            <w:tcW w:w="1276" w:type="dxa"/>
          </w:tcPr>
          <w:p w14:paraId="24C70ACF" w14:textId="726F2CAC" w:rsidR="00BD4476" w:rsidRDefault="00BD4476" w:rsidP="009135F2">
            <w:pPr>
              <w:ind w:right="100"/>
              <w:jc w:val="left"/>
              <w:rPr>
                <w:rFonts w:asciiTheme="minorEastAsia" w:hAnsiTheme="minorEastAsia"/>
                <w:sz w:val="22"/>
              </w:rPr>
            </w:pPr>
            <w:r>
              <w:rPr>
                <w:rFonts w:asciiTheme="minorEastAsia" w:hAnsiTheme="minorEastAsia" w:hint="eastAsia"/>
                <w:sz w:val="22"/>
              </w:rPr>
              <w:t>2,000円</w:t>
            </w:r>
          </w:p>
        </w:tc>
        <w:tc>
          <w:tcPr>
            <w:tcW w:w="2409" w:type="dxa"/>
          </w:tcPr>
          <w:p w14:paraId="02F67534" w14:textId="1DA19B1F" w:rsidR="00BD4476" w:rsidRDefault="00BD4476" w:rsidP="009135F2">
            <w:pPr>
              <w:ind w:right="100"/>
              <w:jc w:val="left"/>
              <w:rPr>
                <w:rFonts w:asciiTheme="minorEastAsia" w:hAnsiTheme="minorEastAsia"/>
                <w:sz w:val="22"/>
              </w:rPr>
            </w:pPr>
            <w:r>
              <w:rPr>
                <w:rFonts w:asciiTheme="minorEastAsia" w:hAnsiTheme="minorEastAsia" w:hint="eastAsia"/>
                <w:sz w:val="22"/>
              </w:rPr>
              <w:t>75分</w:t>
            </w:r>
          </w:p>
        </w:tc>
        <w:tc>
          <w:tcPr>
            <w:tcW w:w="1418" w:type="dxa"/>
          </w:tcPr>
          <w:p w14:paraId="43FB02BD" w14:textId="06BA4358" w:rsidR="00BD4476" w:rsidRDefault="00BD4476" w:rsidP="009135F2">
            <w:pPr>
              <w:ind w:right="100"/>
              <w:jc w:val="left"/>
              <w:rPr>
                <w:rFonts w:asciiTheme="minorEastAsia" w:hAnsiTheme="minorEastAsia"/>
                <w:sz w:val="22"/>
              </w:rPr>
            </w:pPr>
            <w:r>
              <w:rPr>
                <w:rFonts w:asciiTheme="minorEastAsia" w:hAnsiTheme="minorEastAsia" w:hint="eastAsia"/>
                <w:sz w:val="22"/>
              </w:rPr>
              <w:t>利用不可能</w:t>
            </w:r>
          </w:p>
        </w:tc>
        <w:tc>
          <w:tcPr>
            <w:tcW w:w="2551" w:type="dxa"/>
            <w:vMerge/>
          </w:tcPr>
          <w:p w14:paraId="0FA4E502" w14:textId="1C29B697" w:rsidR="00BD4476" w:rsidRDefault="00BD4476" w:rsidP="009135F2">
            <w:pPr>
              <w:ind w:right="100"/>
              <w:jc w:val="left"/>
              <w:rPr>
                <w:rFonts w:asciiTheme="minorEastAsia" w:hAnsiTheme="minorEastAsia"/>
                <w:sz w:val="22"/>
              </w:rPr>
            </w:pPr>
          </w:p>
        </w:tc>
        <w:tc>
          <w:tcPr>
            <w:tcW w:w="1276" w:type="dxa"/>
          </w:tcPr>
          <w:p w14:paraId="05E5D469" w14:textId="174FBADF" w:rsidR="00BD4476" w:rsidRDefault="00BD4476" w:rsidP="009135F2">
            <w:pPr>
              <w:ind w:right="100"/>
              <w:jc w:val="left"/>
              <w:rPr>
                <w:rFonts w:asciiTheme="minorEastAsia" w:hAnsiTheme="minorEastAsia"/>
                <w:sz w:val="22"/>
              </w:rPr>
            </w:pPr>
            <w:r>
              <w:rPr>
                <w:rFonts w:asciiTheme="minorEastAsia" w:hAnsiTheme="minorEastAsia" w:hint="eastAsia"/>
                <w:sz w:val="22"/>
              </w:rPr>
              <w:t>不可能</w:t>
            </w:r>
          </w:p>
        </w:tc>
      </w:tr>
    </w:tbl>
    <w:p w14:paraId="27B1175A" w14:textId="314FA9D9" w:rsidR="009135F2" w:rsidRDefault="009135F2" w:rsidP="009135F2">
      <w:pPr>
        <w:ind w:right="100"/>
        <w:jc w:val="left"/>
        <w:rPr>
          <w:rFonts w:asciiTheme="minorEastAsia" w:hAnsiTheme="minorEastAsia"/>
          <w:sz w:val="22"/>
        </w:rPr>
      </w:pPr>
    </w:p>
    <w:p w14:paraId="3E6A1965" w14:textId="63B7A43D" w:rsidR="008A336C" w:rsidRPr="0078435E" w:rsidRDefault="008A336C" w:rsidP="00B31AD4">
      <w:pPr>
        <w:ind w:right="100"/>
        <w:jc w:val="left"/>
        <w:rPr>
          <w:sz w:val="22"/>
        </w:rPr>
      </w:pPr>
      <w:r w:rsidRPr="0083057C">
        <w:rPr>
          <w:rFonts w:hint="eastAsia"/>
          <w:b/>
          <w:sz w:val="24"/>
          <w:szCs w:val="24"/>
        </w:rPr>
        <w:t>５</w:t>
      </w:r>
      <w:r w:rsidRPr="0083057C">
        <w:rPr>
          <w:rFonts w:hint="eastAsia"/>
          <w:b/>
          <w:sz w:val="24"/>
          <w:szCs w:val="24"/>
        </w:rPr>
        <w:t xml:space="preserve"> </w:t>
      </w:r>
      <w:r w:rsidRPr="0083057C">
        <w:rPr>
          <w:rFonts w:hint="eastAsia"/>
          <w:b/>
          <w:sz w:val="24"/>
          <w:szCs w:val="24"/>
        </w:rPr>
        <w:t>現地調査</w:t>
      </w:r>
    </w:p>
    <w:p w14:paraId="075D0386" w14:textId="719CFEDB" w:rsidR="008A336C" w:rsidRPr="00AB592B" w:rsidRDefault="008A336C" w:rsidP="00196AC8">
      <w:pPr>
        <w:ind w:right="100" w:firstLineChars="100" w:firstLine="220"/>
        <w:jc w:val="left"/>
        <w:rPr>
          <w:rFonts w:asciiTheme="minorEastAsia" w:hAnsiTheme="minorEastAsia"/>
          <w:sz w:val="22"/>
        </w:rPr>
      </w:pPr>
      <w:r w:rsidRPr="00AB592B">
        <w:rPr>
          <w:rFonts w:asciiTheme="minorEastAsia" w:hAnsiTheme="minorEastAsia" w:hint="eastAsia"/>
          <w:sz w:val="22"/>
        </w:rPr>
        <w:t>つくば号が</w:t>
      </w:r>
      <w:r w:rsidR="00196AC8">
        <w:rPr>
          <w:rFonts w:asciiTheme="minorEastAsia" w:hAnsiTheme="minorEastAsia" w:hint="eastAsia"/>
          <w:sz w:val="22"/>
        </w:rPr>
        <w:t>22時40分以降につくばセンターに到着するTX利用者を運ぶ交通手段として機能することが可能であると</w:t>
      </w:r>
      <w:r w:rsidR="005D3D90" w:rsidRPr="00AB592B">
        <w:rPr>
          <w:rFonts w:asciiTheme="minorEastAsia" w:hAnsiTheme="minorEastAsia" w:hint="eastAsia"/>
          <w:sz w:val="22"/>
        </w:rPr>
        <w:t>分かったところで、実際につくばセンター到着時点でつくば号に乗客を新たに乗せられるだけのキャパシティがある</w:t>
      </w:r>
      <w:r w:rsidR="00196AC8">
        <w:rPr>
          <w:rFonts w:asciiTheme="minorEastAsia" w:hAnsiTheme="minorEastAsia" w:hint="eastAsia"/>
          <w:sz w:val="22"/>
        </w:rPr>
        <w:t>の</w:t>
      </w:r>
      <w:r w:rsidR="0078435E">
        <w:rPr>
          <w:rFonts w:asciiTheme="minorEastAsia" w:hAnsiTheme="minorEastAsia" w:hint="eastAsia"/>
          <w:sz w:val="22"/>
        </w:rPr>
        <w:t>だろう</w:t>
      </w:r>
      <w:r w:rsidR="00196AC8">
        <w:rPr>
          <w:rFonts w:asciiTheme="minorEastAsia" w:hAnsiTheme="minorEastAsia" w:hint="eastAsia"/>
          <w:sz w:val="22"/>
        </w:rPr>
        <w:t>か。このことを</w:t>
      </w:r>
      <w:r w:rsidR="005D3D90" w:rsidRPr="00AB592B">
        <w:rPr>
          <w:rFonts w:asciiTheme="minorEastAsia" w:hAnsiTheme="minorEastAsia" w:hint="eastAsia"/>
          <w:sz w:val="22"/>
        </w:rPr>
        <w:t>調べるために現地調査</w:t>
      </w:r>
      <w:r w:rsidR="00196AC8">
        <w:rPr>
          <w:rFonts w:asciiTheme="minorEastAsia" w:hAnsiTheme="minorEastAsia" w:hint="eastAsia"/>
          <w:sz w:val="22"/>
        </w:rPr>
        <w:t>を行った。また、現状把握としてつくばセンター以降の</w:t>
      </w:r>
      <w:r w:rsidR="005D3D90" w:rsidRPr="00AB592B">
        <w:rPr>
          <w:rFonts w:asciiTheme="minorEastAsia" w:hAnsiTheme="minorEastAsia" w:hint="eastAsia"/>
          <w:sz w:val="22"/>
        </w:rPr>
        <w:t>つくば号の下車人数と利用者の属性（</w:t>
      </w:r>
      <w:r w:rsidR="0083057C" w:rsidRPr="00AB592B">
        <w:rPr>
          <w:rFonts w:asciiTheme="minorEastAsia" w:hAnsiTheme="minorEastAsia" w:hint="eastAsia"/>
          <w:sz w:val="22"/>
        </w:rPr>
        <w:t>性別、年代、学生か否か、荷物の量</w:t>
      </w:r>
      <w:r w:rsidR="005D3D90" w:rsidRPr="00AB592B">
        <w:rPr>
          <w:rFonts w:asciiTheme="minorEastAsia" w:hAnsiTheme="minorEastAsia" w:hint="eastAsia"/>
          <w:sz w:val="22"/>
        </w:rPr>
        <w:t>）も</w:t>
      </w:r>
      <w:r w:rsidR="0078435E">
        <w:rPr>
          <w:rFonts w:asciiTheme="minorEastAsia" w:hAnsiTheme="minorEastAsia" w:hint="eastAsia"/>
          <w:sz w:val="22"/>
        </w:rPr>
        <w:t>同時に</w:t>
      </w:r>
      <w:r w:rsidR="005D3D90" w:rsidRPr="00AB592B">
        <w:rPr>
          <w:rFonts w:asciiTheme="minorEastAsia" w:hAnsiTheme="minorEastAsia" w:hint="eastAsia"/>
          <w:sz w:val="22"/>
        </w:rPr>
        <w:t>調査した。</w:t>
      </w:r>
    </w:p>
    <w:p w14:paraId="165CD844" w14:textId="0DC86328" w:rsidR="005D3D90" w:rsidRPr="00AB592B" w:rsidRDefault="0018723C" w:rsidP="008A336C">
      <w:pPr>
        <w:ind w:right="100" w:firstLineChars="100" w:firstLine="220"/>
        <w:jc w:val="left"/>
        <w:rPr>
          <w:rFonts w:asciiTheme="minorEastAsia" w:hAnsiTheme="minorEastAsia"/>
          <w:sz w:val="22"/>
        </w:rPr>
      </w:pPr>
      <w:r w:rsidRPr="00AB592B">
        <w:rPr>
          <w:rFonts w:asciiTheme="minorEastAsia" w:hAnsiTheme="minorEastAsia" w:hint="eastAsia"/>
          <w:noProof/>
          <w:sz w:val="22"/>
        </w:rPr>
        <mc:AlternateContent>
          <mc:Choice Requires="wps">
            <w:drawing>
              <wp:anchor distT="0" distB="0" distL="114300" distR="114300" simplePos="0" relativeHeight="251657728" behindDoc="0" locked="0" layoutInCell="1" allowOverlap="1" wp14:anchorId="2D988F1E" wp14:editId="191CF956">
                <wp:simplePos x="0" y="0"/>
                <wp:positionH relativeFrom="margin">
                  <wp:posOffset>7134225</wp:posOffset>
                </wp:positionH>
                <wp:positionV relativeFrom="paragraph">
                  <wp:posOffset>114300</wp:posOffset>
                </wp:positionV>
                <wp:extent cx="6600825" cy="866775"/>
                <wp:effectExtent l="0" t="0" r="28575" b="22225"/>
                <wp:wrapNone/>
                <wp:docPr id="3" name="正方形/長方形 3"/>
                <wp:cNvGraphicFramePr/>
                <a:graphic xmlns:a="http://schemas.openxmlformats.org/drawingml/2006/main">
                  <a:graphicData uri="http://schemas.microsoft.com/office/word/2010/wordprocessingShape">
                    <wps:wsp>
                      <wps:cNvSpPr/>
                      <wps:spPr>
                        <a:xfrm>
                          <a:off x="0" y="0"/>
                          <a:ext cx="6600825"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49DE61" w14:textId="77777777" w:rsidR="00944284" w:rsidRDefault="00944284" w:rsidP="005D3D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left:0;text-align:left;margin-left:561.75pt;margin-top:9pt;width:519.75pt;height:68.2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" filled="f" strokecolor="#3f454e [1604]" strokeweight="1pt">
                <v:textbox>
                  <w:txbxContent>
                    <w:p w14:paraId="6049DE61" w14:textId="77777777" w:rsidR="00944284" w:rsidRDefault="00944284" w:rsidP="005D3D90">
                      <w:pPr>
                        <w:jc w:val="center"/>
                      </w:pPr>
                    </w:p>
                  </w:txbxContent>
                </v:textbox>
                <w10:wrap anchorx="margin"/>
              </v:rect>
            </w:pict>
          </mc:Fallback>
        </mc:AlternateContent>
      </w:r>
    </w:p>
    <w:p w14:paraId="02E15F1B" w14:textId="77777777" w:rsidR="005D3D90" w:rsidRPr="00AB592B" w:rsidRDefault="005D3D90" w:rsidP="008A336C">
      <w:pPr>
        <w:ind w:right="100" w:firstLineChars="100" w:firstLine="240"/>
        <w:jc w:val="left"/>
        <w:rPr>
          <w:rFonts w:asciiTheme="minorEastAsia" w:hAnsiTheme="minorEastAsia"/>
          <w:sz w:val="24"/>
          <w:szCs w:val="24"/>
        </w:rPr>
      </w:pPr>
      <w:r w:rsidRPr="00AB592B">
        <w:rPr>
          <w:rFonts w:asciiTheme="minorEastAsia" w:hAnsiTheme="minorEastAsia" w:hint="eastAsia"/>
          <w:sz w:val="24"/>
          <w:szCs w:val="24"/>
        </w:rPr>
        <w:t>実施日：5月1日（水）</w:t>
      </w:r>
    </w:p>
    <w:p w14:paraId="1B0A3D57" w14:textId="77777777" w:rsidR="005D3D90" w:rsidRPr="00AB592B" w:rsidRDefault="005D3D90" w:rsidP="005D3D90">
      <w:pPr>
        <w:ind w:right="100" w:firstLineChars="100" w:firstLine="240"/>
        <w:jc w:val="left"/>
        <w:rPr>
          <w:rFonts w:asciiTheme="minorEastAsia" w:hAnsiTheme="minorEastAsia"/>
          <w:sz w:val="24"/>
          <w:szCs w:val="24"/>
        </w:rPr>
      </w:pPr>
      <w:r w:rsidRPr="00AB592B">
        <w:rPr>
          <w:rFonts w:asciiTheme="minorEastAsia" w:hAnsiTheme="minorEastAsia" w:hint="eastAsia"/>
          <w:sz w:val="24"/>
          <w:szCs w:val="24"/>
        </w:rPr>
        <w:t>実施対象：22時40分以降につくばセンターに到着する高速バス8本</w:t>
      </w:r>
    </w:p>
    <w:p w14:paraId="1722476A" w14:textId="2B85839D" w:rsidR="0083057C" w:rsidRDefault="0018723C" w:rsidP="009075A7">
      <w:pPr>
        <w:ind w:right="100" w:firstLineChars="100" w:firstLine="240"/>
        <w:jc w:val="left"/>
        <w:rPr>
          <w:rFonts w:asciiTheme="minorEastAsia" w:hAnsiTheme="minorEastAsia"/>
          <w:sz w:val="24"/>
          <w:szCs w:val="24"/>
        </w:rPr>
      </w:pPr>
      <w:r>
        <w:rPr>
          <w:rFonts w:asciiTheme="minorEastAsia" w:hAnsiTheme="minorEastAsia" w:hint="eastAsia"/>
          <w:sz w:val="24"/>
          <w:szCs w:val="24"/>
        </w:rPr>
        <w:t>調査体制：3</w:t>
      </w:r>
      <w:r w:rsidR="005D3D90" w:rsidRPr="00AB592B">
        <w:rPr>
          <w:rFonts w:asciiTheme="minorEastAsia" w:hAnsiTheme="minorEastAsia" w:hint="eastAsia"/>
          <w:sz w:val="24"/>
          <w:szCs w:val="24"/>
        </w:rPr>
        <w:t>箇所のバス停各々に２～３人を配置</w:t>
      </w:r>
    </w:p>
    <w:p w14:paraId="3C16E0DF" w14:textId="3E598E3F" w:rsidR="009075A7" w:rsidRPr="009075A7" w:rsidRDefault="004419E1" w:rsidP="00B41BBB">
      <w:pPr>
        <w:ind w:right="100"/>
        <w:jc w:val="left"/>
        <w:rPr>
          <w:rFonts w:asciiTheme="minorEastAsia" w:hAnsiTheme="minorEastAsia"/>
          <w:sz w:val="24"/>
          <w:szCs w:val="24"/>
        </w:rPr>
      </w:pPr>
      <w:r>
        <w:rPr>
          <w:noProof/>
        </w:rPr>
        <w:drawing>
          <wp:anchor distT="0" distB="0" distL="114300" distR="114300" simplePos="0" relativeHeight="251666944" behindDoc="0" locked="0" layoutInCell="1" allowOverlap="1" wp14:anchorId="02784386" wp14:editId="24D71B2E">
            <wp:simplePos x="0" y="0"/>
            <wp:positionH relativeFrom="column">
              <wp:posOffset>2762885</wp:posOffset>
            </wp:positionH>
            <wp:positionV relativeFrom="paragraph">
              <wp:posOffset>203200</wp:posOffset>
            </wp:positionV>
            <wp:extent cx="3952875" cy="2628900"/>
            <wp:effectExtent l="0" t="0" r="0" b="0"/>
            <wp:wrapSquare wrapText="bothSides"/>
            <wp:docPr id="15" name="図 15" descr="C:\Users\s111123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111235\Desktop\図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2AC6F" w14:textId="77777777" w:rsidR="005D4F22" w:rsidRDefault="005D4F22" w:rsidP="004419E1">
      <w:pPr>
        <w:ind w:right="100"/>
        <w:jc w:val="left"/>
        <w:rPr>
          <w:rFonts w:asciiTheme="minorEastAsia" w:hAnsiTheme="minorEastAsia"/>
          <w:sz w:val="22"/>
        </w:rPr>
      </w:pPr>
    </w:p>
    <w:p w14:paraId="588E1948" w14:textId="77777777" w:rsidR="005D4F22" w:rsidRDefault="005D4F22" w:rsidP="004419E1">
      <w:pPr>
        <w:ind w:right="100"/>
        <w:jc w:val="left"/>
        <w:rPr>
          <w:rFonts w:asciiTheme="minorEastAsia" w:hAnsiTheme="minorEastAsia"/>
          <w:sz w:val="22"/>
        </w:rPr>
      </w:pPr>
    </w:p>
    <w:p w14:paraId="0C6C3B87" w14:textId="77777777" w:rsidR="005D4F22" w:rsidRDefault="005D4F22" w:rsidP="004419E1">
      <w:pPr>
        <w:ind w:right="100"/>
        <w:jc w:val="left"/>
        <w:rPr>
          <w:rFonts w:asciiTheme="minorEastAsia" w:hAnsiTheme="minorEastAsia"/>
          <w:sz w:val="22"/>
        </w:rPr>
      </w:pPr>
    </w:p>
    <w:p w14:paraId="456F90BA" w14:textId="1486E89A" w:rsidR="004419E1" w:rsidRDefault="00495B16" w:rsidP="004419E1">
      <w:pPr>
        <w:ind w:right="100"/>
        <w:jc w:val="left"/>
        <w:rPr>
          <w:rFonts w:asciiTheme="minorEastAsia" w:hAnsiTheme="minorEastAsia"/>
          <w:sz w:val="22"/>
        </w:rPr>
      </w:pPr>
      <w:r>
        <w:rPr>
          <w:rFonts w:asciiTheme="minorEastAsia" w:hAnsiTheme="minorEastAsia" w:hint="eastAsia"/>
          <w:sz w:val="22"/>
        </w:rPr>
        <w:t>調査によって右図ような</w:t>
      </w:r>
      <w:r w:rsidR="0083057C" w:rsidRPr="00AB592B">
        <w:rPr>
          <w:rFonts w:asciiTheme="minorEastAsia" w:hAnsiTheme="minorEastAsia" w:hint="eastAsia"/>
          <w:sz w:val="22"/>
        </w:rPr>
        <w:t>の結果が得られた。</w:t>
      </w:r>
    </w:p>
    <w:p w14:paraId="4E786285" w14:textId="2F345E0B" w:rsidR="00B41BBB" w:rsidRDefault="004419E1" w:rsidP="005D4F22">
      <w:pPr>
        <w:ind w:right="100"/>
        <w:jc w:val="left"/>
        <w:rPr>
          <w:rFonts w:asciiTheme="minorEastAsia" w:hAnsiTheme="minorEastAsia"/>
          <w:sz w:val="22"/>
        </w:rPr>
      </w:pPr>
      <w:r>
        <w:rPr>
          <w:rFonts w:asciiTheme="minorEastAsia" w:hAnsiTheme="minorEastAsia" w:hint="eastAsia"/>
          <w:sz w:val="22"/>
        </w:rPr>
        <w:t>この調査結果より</w:t>
      </w:r>
      <w:r w:rsidRPr="00AB592B">
        <w:rPr>
          <w:rFonts w:asciiTheme="minorEastAsia" w:hAnsiTheme="minorEastAsia" w:hint="eastAsia"/>
          <w:sz w:val="22"/>
        </w:rPr>
        <w:t>、つくばセンターから新たに乗客を乗せるだけのキャパシティが十分にあることが分かった。</w:t>
      </w:r>
    </w:p>
    <w:p w14:paraId="55B8E959" w14:textId="4308604F" w:rsidR="005D4F22" w:rsidRDefault="005D4F22" w:rsidP="005D4F22">
      <w:pPr>
        <w:ind w:right="100"/>
        <w:jc w:val="left"/>
        <w:rPr>
          <w:rFonts w:asciiTheme="minorEastAsia" w:hAnsiTheme="minorEastAsia"/>
          <w:sz w:val="22"/>
        </w:rPr>
      </w:pPr>
      <w:r>
        <w:rPr>
          <w:rFonts w:asciiTheme="minorEastAsia" w:hAnsiTheme="minorEastAsia" w:hint="eastAsia"/>
          <w:sz w:val="22"/>
        </w:rPr>
        <w:t>（</w:t>
      </w:r>
      <w:r w:rsidR="00495B16">
        <w:rPr>
          <w:rFonts w:asciiTheme="minorEastAsia" w:hAnsiTheme="minorEastAsia" w:hint="eastAsia"/>
          <w:sz w:val="22"/>
        </w:rPr>
        <w:t>つくば号は補助席も含めて50</w:t>
      </w:r>
      <w:r w:rsidR="00B33E07">
        <w:rPr>
          <w:rFonts w:asciiTheme="minorEastAsia" w:hAnsiTheme="minorEastAsia" w:hint="eastAsia"/>
          <w:sz w:val="22"/>
        </w:rPr>
        <w:t>席</w:t>
      </w:r>
      <w:r w:rsidR="00495B16">
        <w:rPr>
          <w:rFonts w:asciiTheme="minorEastAsia" w:hAnsiTheme="minorEastAsia" w:hint="eastAsia"/>
          <w:sz w:val="22"/>
        </w:rPr>
        <w:t>ある。</w:t>
      </w:r>
      <w:r>
        <w:rPr>
          <w:rFonts w:asciiTheme="minorEastAsia" w:hAnsiTheme="minorEastAsia" w:hint="eastAsia"/>
          <w:sz w:val="22"/>
        </w:rPr>
        <w:t>）</w:t>
      </w:r>
    </w:p>
    <w:p w14:paraId="72251088" w14:textId="77777777" w:rsidR="005D4F22" w:rsidRDefault="005D4F22" w:rsidP="005D4F22">
      <w:pPr>
        <w:ind w:right="100"/>
        <w:jc w:val="left"/>
        <w:rPr>
          <w:rFonts w:asciiTheme="minorEastAsia" w:hAnsiTheme="minorEastAsia"/>
          <w:sz w:val="22"/>
        </w:rPr>
      </w:pPr>
    </w:p>
    <w:p w14:paraId="12F8289F" w14:textId="77777777" w:rsidR="005D4F22" w:rsidRDefault="005D4F22" w:rsidP="005D4F22">
      <w:pPr>
        <w:ind w:right="100"/>
        <w:jc w:val="left"/>
        <w:rPr>
          <w:rFonts w:asciiTheme="minorEastAsia" w:hAnsiTheme="minorEastAsia"/>
          <w:sz w:val="22"/>
        </w:rPr>
      </w:pPr>
    </w:p>
    <w:p w14:paraId="553B0EF0" w14:textId="77777777" w:rsidR="005D4F22" w:rsidRDefault="005D4F22" w:rsidP="005D4F22">
      <w:pPr>
        <w:ind w:right="100"/>
        <w:jc w:val="left"/>
        <w:rPr>
          <w:rFonts w:asciiTheme="minorEastAsia" w:hAnsiTheme="minorEastAsia"/>
          <w:sz w:val="22"/>
        </w:rPr>
      </w:pPr>
    </w:p>
    <w:p w14:paraId="05AD1285" w14:textId="33DCB85B" w:rsidR="00E7336A" w:rsidRPr="00803CEF" w:rsidRDefault="00E7336A" w:rsidP="00E7336A">
      <w:pPr>
        <w:ind w:right="100"/>
        <w:jc w:val="left"/>
        <w:rPr>
          <w:rFonts w:asciiTheme="minorEastAsia" w:hAnsiTheme="minorEastAsia"/>
          <w:b/>
          <w:sz w:val="24"/>
          <w:szCs w:val="24"/>
        </w:rPr>
      </w:pPr>
      <w:r w:rsidRPr="00803CEF">
        <w:rPr>
          <w:rFonts w:asciiTheme="minorEastAsia" w:hAnsiTheme="minorEastAsia" w:hint="eastAsia"/>
          <w:b/>
          <w:sz w:val="24"/>
          <w:szCs w:val="24"/>
        </w:rPr>
        <w:lastRenderedPageBreak/>
        <w:t>６ アンケート調査</w:t>
      </w:r>
      <w:r w:rsidR="009E1758" w:rsidRPr="00803CEF">
        <w:rPr>
          <w:rFonts w:asciiTheme="minorEastAsia" w:hAnsiTheme="minorEastAsia" w:hint="eastAsia"/>
          <w:b/>
          <w:sz w:val="24"/>
          <w:szCs w:val="24"/>
        </w:rPr>
        <w:t>（未実施、計画のみ）</w:t>
      </w:r>
    </w:p>
    <w:p w14:paraId="5BAC2B0B" w14:textId="6E695283" w:rsidR="00E7336A" w:rsidRDefault="00E7336A" w:rsidP="00E7336A">
      <w:pPr>
        <w:ind w:right="100"/>
        <w:jc w:val="left"/>
        <w:rPr>
          <w:rFonts w:asciiTheme="minorEastAsia" w:hAnsiTheme="minorEastAsia"/>
          <w:sz w:val="22"/>
        </w:rPr>
      </w:pPr>
      <w:r>
        <w:rPr>
          <w:rFonts w:hint="eastAsia"/>
          <w:sz w:val="22"/>
        </w:rPr>
        <w:t xml:space="preserve">　</w:t>
      </w:r>
      <w:r w:rsidR="007D70C2">
        <w:rPr>
          <w:rFonts w:asciiTheme="minorEastAsia" w:hAnsiTheme="minorEastAsia" w:hint="eastAsia"/>
          <w:sz w:val="22"/>
        </w:rPr>
        <w:t>つくばセンターにおける</w:t>
      </w:r>
      <w:r w:rsidRPr="00AB592B">
        <w:rPr>
          <w:rFonts w:asciiTheme="minorEastAsia" w:hAnsiTheme="minorEastAsia" w:hint="eastAsia"/>
          <w:sz w:val="22"/>
        </w:rPr>
        <w:t>つくば号のキャパシティが十分にあることが分かった</w:t>
      </w:r>
      <w:r w:rsidR="007D70C2">
        <w:rPr>
          <w:rFonts w:asciiTheme="minorEastAsia" w:hAnsiTheme="minorEastAsia" w:hint="eastAsia"/>
          <w:sz w:val="22"/>
        </w:rPr>
        <w:t>ところで、この需要</w:t>
      </w:r>
      <w:r w:rsidRPr="00AB592B">
        <w:rPr>
          <w:rFonts w:asciiTheme="minorEastAsia" w:hAnsiTheme="minorEastAsia" w:hint="eastAsia"/>
          <w:sz w:val="22"/>
        </w:rPr>
        <w:t>があるかどうか、また</w:t>
      </w:r>
      <w:r w:rsidR="00781B79" w:rsidRPr="00AB592B">
        <w:rPr>
          <w:rFonts w:asciiTheme="minorEastAsia" w:hAnsiTheme="minorEastAsia" w:hint="eastAsia"/>
          <w:sz w:val="22"/>
        </w:rPr>
        <w:t>条件</w:t>
      </w:r>
      <w:r w:rsidR="00FA5C77">
        <w:rPr>
          <w:rFonts w:asciiTheme="minorEastAsia" w:hAnsiTheme="minorEastAsia" w:hint="eastAsia"/>
          <w:sz w:val="22"/>
        </w:rPr>
        <w:t>を変えることによって需要が増えるのかどうかを調べるため、筑波大生</w:t>
      </w:r>
      <w:r w:rsidR="00781B79" w:rsidRPr="00AB592B">
        <w:rPr>
          <w:rFonts w:asciiTheme="minorEastAsia" w:hAnsiTheme="minorEastAsia" w:hint="eastAsia"/>
          <w:sz w:val="22"/>
        </w:rPr>
        <w:t>を対象に</w:t>
      </w:r>
      <w:r w:rsidRPr="00AB592B">
        <w:rPr>
          <w:rFonts w:asciiTheme="minorEastAsia" w:hAnsiTheme="minorEastAsia" w:hint="eastAsia"/>
          <w:sz w:val="22"/>
        </w:rPr>
        <w:t>アンケート調査</w:t>
      </w:r>
      <w:r w:rsidR="00781B79" w:rsidRPr="00AB592B">
        <w:rPr>
          <w:rFonts w:asciiTheme="minorEastAsia" w:hAnsiTheme="minorEastAsia" w:hint="eastAsia"/>
          <w:sz w:val="22"/>
        </w:rPr>
        <w:t>を</w:t>
      </w:r>
      <w:r w:rsidRPr="00AB592B">
        <w:rPr>
          <w:rFonts w:asciiTheme="minorEastAsia" w:hAnsiTheme="minorEastAsia" w:hint="eastAsia"/>
          <w:sz w:val="22"/>
        </w:rPr>
        <w:t>することとした。</w:t>
      </w:r>
    </w:p>
    <w:p w14:paraId="4647DA40" w14:textId="6672AC97" w:rsidR="00803CEF" w:rsidRPr="00803CEF" w:rsidRDefault="00803CEF" w:rsidP="00E7336A">
      <w:pPr>
        <w:ind w:right="100"/>
        <w:jc w:val="left"/>
        <w:rPr>
          <w:rFonts w:asciiTheme="minorEastAsia" w:hAnsiTheme="minorEastAsia"/>
          <w:b/>
          <w:sz w:val="24"/>
          <w:szCs w:val="24"/>
        </w:rPr>
      </w:pPr>
      <w:r>
        <w:rPr>
          <w:rFonts w:asciiTheme="minorEastAsia" w:hAnsiTheme="minorEastAsia" w:hint="eastAsia"/>
          <w:b/>
          <w:sz w:val="24"/>
          <w:szCs w:val="24"/>
        </w:rPr>
        <w:t xml:space="preserve">　</w:t>
      </w:r>
      <w:r w:rsidRPr="00803CEF">
        <w:rPr>
          <w:rFonts w:asciiTheme="minorEastAsia" w:hAnsiTheme="minorEastAsia" w:hint="eastAsia"/>
          <w:b/>
          <w:sz w:val="24"/>
          <w:szCs w:val="24"/>
        </w:rPr>
        <w:t>６-1</w:t>
      </w:r>
      <w:r>
        <w:rPr>
          <w:rFonts w:asciiTheme="minorEastAsia" w:hAnsiTheme="minorEastAsia" w:hint="eastAsia"/>
          <w:b/>
          <w:sz w:val="24"/>
          <w:szCs w:val="24"/>
        </w:rPr>
        <w:t xml:space="preserve">　仮説</w:t>
      </w:r>
    </w:p>
    <w:p w14:paraId="76FC1DB5" w14:textId="77777777" w:rsidR="00E7336A" w:rsidRDefault="00781B79" w:rsidP="00781B79">
      <w:pPr>
        <w:ind w:right="100" w:firstLineChars="100" w:firstLine="220"/>
        <w:jc w:val="left"/>
        <w:rPr>
          <w:sz w:val="22"/>
        </w:rPr>
      </w:pPr>
      <w:r>
        <w:rPr>
          <w:rFonts w:hint="eastAsia"/>
          <w:sz w:val="22"/>
        </w:rPr>
        <w:t>アンケートを作成するにあたって以下の仮説を立てた。</w:t>
      </w:r>
    </w:p>
    <w:p w14:paraId="1E168C9D" w14:textId="5A838176" w:rsidR="00781B79" w:rsidRDefault="007D70C2" w:rsidP="005733A0">
      <w:pPr>
        <w:ind w:right="100" w:firstLineChars="100" w:firstLine="220"/>
        <w:jc w:val="left"/>
        <w:rPr>
          <w:sz w:val="22"/>
        </w:rPr>
      </w:pPr>
      <w:r>
        <w:rPr>
          <w:rFonts w:hint="eastAsia"/>
          <w:sz w:val="22"/>
        </w:rPr>
        <w:t>■</w:t>
      </w:r>
      <w:r w:rsidR="00781B79">
        <w:rPr>
          <w:rFonts w:hint="eastAsia"/>
          <w:sz w:val="22"/>
        </w:rPr>
        <w:t>筑波大学</w:t>
      </w:r>
      <w:r>
        <w:rPr>
          <w:rFonts w:hint="eastAsia"/>
          <w:sz w:val="22"/>
        </w:rPr>
        <w:t>生</w:t>
      </w:r>
      <w:r w:rsidR="00781B79">
        <w:rPr>
          <w:rFonts w:hint="eastAsia"/>
          <w:sz w:val="22"/>
        </w:rPr>
        <w:t>の中だけである程度の利用者がいるのではないか</w:t>
      </w:r>
    </w:p>
    <w:p w14:paraId="621D329B" w14:textId="78230CE1" w:rsidR="00781B79" w:rsidRDefault="007D70C2" w:rsidP="00781B79">
      <w:pPr>
        <w:ind w:right="100" w:firstLineChars="100" w:firstLine="220"/>
        <w:jc w:val="left"/>
        <w:rPr>
          <w:sz w:val="22"/>
        </w:rPr>
      </w:pPr>
      <w:r>
        <w:rPr>
          <w:rFonts w:hint="eastAsia"/>
          <w:sz w:val="22"/>
        </w:rPr>
        <w:t>■</w:t>
      </w:r>
      <w:r w:rsidR="00781B79">
        <w:rPr>
          <w:rFonts w:hint="eastAsia"/>
          <w:sz w:val="22"/>
        </w:rPr>
        <w:t>居住地によってつくば号の利用者数が異なるのではないか</w:t>
      </w:r>
    </w:p>
    <w:p w14:paraId="152B60C4" w14:textId="08A8316B" w:rsidR="00781B79" w:rsidRDefault="007D70C2" w:rsidP="007D70C2">
      <w:pPr>
        <w:ind w:right="100" w:firstLineChars="100" w:firstLine="220"/>
        <w:jc w:val="left"/>
        <w:rPr>
          <w:sz w:val="22"/>
        </w:rPr>
      </w:pPr>
      <w:r>
        <w:rPr>
          <w:rFonts w:hint="eastAsia"/>
          <w:sz w:val="22"/>
        </w:rPr>
        <w:t>■</w:t>
      </w:r>
      <w:r w:rsidR="0078435E">
        <w:rPr>
          <w:rFonts w:hint="eastAsia"/>
          <w:sz w:val="22"/>
        </w:rPr>
        <w:t>特定の</w:t>
      </w:r>
      <w:r w:rsidR="00781B79">
        <w:rPr>
          <w:rFonts w:hint="eastAsia"/>
          <w:sz w:val="22"/>
        </w:rPr>
        <w:t>条件</w:t>
      </w:r>
      <w:r>
        <w:rPr>
          <w:rFonts w:hint="eastAsia"/>
          <w:sz w:val="22"/>
        </w:rPr>
        <w:t>を付加することで</w:t>
      </w:r>
      <w:r w:rsidR="00781B79">
        <w:rPr>
          <w:rFonts w:hint="eastAsia"/>
          <w:sz w:val="22"/>
        </w:rPr>
        <w:t>需要が変動するのではないか</w:t>
      </w:r>
    </w:p>
    <w:p w14:paraId="1B421F1E" w14:textId="743159CD" w:rsidR="0078435E" w:rsidRDefault="0078435E" w:rsidP="00475F6C">
      <w:pPr>
        <w:ind w:right="100" w:firstLineChars="100" w:firstLine="220"/>
        <w:rPr>
          <w:sz w:val="22"/>
        </w:rPr>
      </w:pPr>
      <w:r>
        <w:rPr>
          <w:rFonts w:hint="eastAsia"/>
          <w:sz w:val="22"/>
        </w:rPr>
        <w:t>（特定の条件：</w:t>
      </w:r>
      <w:r w:rsidRPr="0078435E">
        <w:rPr>
          <w:rFonts w:hint="eastAsia"/>
          <w:sz w:val="22"/>
        </w:rPr>
        <w:t>乗降可能なバス停の増加、夜間利用可能な待合室の設置</w:t>
      </w:r>
      <w:r>
        <w:rPr>
          <w:rFonts w:hint="eastAsia"/>
          <w:sz w:val="22"/>
        </w:rPr>
        <w:t>）</w:t>
      </w:r>
    </w:p>
    <w:p w14:paraId="79BBD345" w14:textId="41E19AA6" w:rsidR="00475F6C" w:rsidRDefault="007103E1" w:rsidP="00475F6C">
      <w:pPr>
        <w:ind w:right="100" w:firstLineChars="100" w:firstLine="220"/>
        <w:rPr>
          <w:sz w:val="22"/>
        </w:rPr>
      </w:pPr>
      <w:r w:rsidRPr="007103E1">
        <w:rPr>
          <w:noProof/>
          <w:sz w:val="22"/>
        </w:rPr>
        <w:drawing>
          <wp:anchor distT="0" distB="0" distL="114300" distR="114300" simplePos="0" relativeHeight="251670016" behindDoc="0" locked="0" layoutInCell="1" allowOverlap="1" wp14:anchorId="3BB8B579" wp14:editId="06F6BB5C">
            <wp:simplePos x="0" y="0"/>
            <wp:positionH relativeFrom="column">
              <wp:posOffset>2867025</wp:posOffset>
            </wp:positionH>
            <wp:positionV relativeFrom="paragraph">
              <wp:posOffset>114300</wp:posOffset>
            </wp:positionV>
            <wp:extent cx="4064635" cy="2173605"/>
            <wp:effectExtent l="0" t="0" r="0" b="10795"/>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635" cy="217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AB2B8" w14:textId="421BDC5C" w:rsidR="007103E1" w:rsidRDefault="00161AFE" w:rsidP="007103E1">
      <w:pPr>
        <w:ind w:right="100" w:firstLineChars="100" w:firstLine="220"/>
        <w:rPr>
          <w:sz w:val="22"/>
        </w:rPr>
      </w:pPr>
      <w:r>
        <w:rPr>
          <w:rFonts w:hint="eastAsia"/>
          <w:sz w:val="22"/>
        </w:rPr>
        <w:t>実施対象は「筑波大生」で</w:t>
      </w:r>
      <w:r w:rsidR="00475F6C">
        <w:rPr>
          <w:rFonts w:hint="eastAsia"/>
          <w:sz w:val="22"/>
        </w:rPr>
        <w:t>、</w:t>
      </w:r>
      <w:r>
        <w:rPr>
          <w:rFonts w:hint="eastAsia"/>
          <w:sz w:val="22"/>
        </w:rPr>
        <w:t>母集団をバス停（チョイスベース調査）と</w:t>
      </w:r>
      <w:r w:rsidR="005733A0">
        <w:rPr>
          <w:rFonts w:hint="eastAsia"/>
          <w:sz w:val="22"/>
        </w:rPr>
        <w:t>講義の</w:t>
      </w:r>
      <w:r w:rsidR="005733A0">
        <w:rPr>
          <w:rFonts w:hint="eastAsia"/>
          <w:sz w:val="22"/>
        </w:rPr>
        <w:t>2</w:t>
      </w:r>
      <w:r w:rsidR="00E81DFE">
        <w:rPr>
          <w:rFonts w:hint="eastAsia"/>
          <w:sz w:val="22"/>
        </w:rPr>
        <w:t>つ</w:t>
      </w:r>
      <w:r>
        <w:rPr>
          <w:rFonts w:hint="eastAsia"/>
          <w:sz w:val="22"/>
        </w:rPr>
        <w:t>の層</w:t>
      </w:r>
      <w:r w:rsidR="00E81DFE">
        <w:rPr>
          <w:rFonts w:hint="eastAsia"/>
          <w:sz w:val="22"/>
        </w:rPr>
        <w:t>に分けて</w:t>
      </w:r>
      <w:r w:rsidR="005733A0">
        <w:rPr>
          <w:rFonts w:hint="eastAsia"/>
          <w:sz w:val="22"/>
        </w:rPr>
        <w:t>アンケート</w:t>
      </w:r>
      <w:r>
        <w:rPr>
          <w:rFonts w:hint="eastAsia"/>
          <w:sz w:val="22"/>
        </w:rPr>
        <w:t>調査を行う。（層別抽出法）</w:t>
      </w:r>
    </w:p>
    <w:p w14:paraId="71FA5327" w14:textId="5027369A" w:rsidR="007103E1" w:rsidRDefault="005733A0" w:rsidP="007103E1">
      <w:pPr>
        <w:ind w:right="100" w:firstLineChars="100" w:firstLine="220"/>
        <w:rPr>
          <w:sz w:val="22"/>
        </w:rPr>
      </w:pPr>
      <w:r>
        <w:rPr>
          <w:rFonts w:hint="eastAsia"/>
          <w:sz w:val="22"/>
        </w:rPr>
        <w:t>終了後にデータを集計し、居住地ごとに分類する。その後町丁目ごとの居住地データに合わせてサンプル数を拡大する。</w:t>
      </w:r>
    </w:p>
    <w:p w14:paraId="056D6C2C" w14:textId="77777777" w:rsidR="007103E1" w:rsidRDefault="007103E1" w:rsidP="007103E1">
      <w:pPr>
        <w:ind w:right="100"/>
        <w:rPr>
          <w:sz w:val="22"/>
        </w:rPr>
      </w:pPr>
    </w:p>
    <w:p w14:paraId="7D3243B7" w14:textId="54FD6ADD" w:rsidR="007103E1" w:rsidRDefault="00803CEF" w:rsidP="007103E1">
      <w:pPr>
        <w:ind w:right="100"/>
        <w:rPr>
          <w:sz w:val="22"/>
        </w:rPr>
      </w:pPr>
      <w:r>
        <w:rPr>
          <w:rFonts w:hint="eastAsia"/>
          <w:sz w:val="22"/>
        </w:rPr>
        <w:t xml:space="preserve">　</w:t>
      </w:r>
      <w:r w:rsidRPr="00803CEF">
        <w:rPr>
          <w:rFonts w:asciiTheme="minorEastAsia" w:hAnsiTheme="minorEastAsia" w:hint="eastAsia"/>
          <w:b/>
          <w:sz w:val="24"/>
          <w:szCs w:val="24"/>
        </w:rPr>
        <w:t>６-</w:t>
      </w:r>
      <w:r>
        <w:rPr>
          <w:rFonts w:asciiTheme="minorEastAsia" w:hAnsiTheme="minorEastAsia" w:hint="eastAsia"/>
          <w:b/>
          <w:sz w:val="24"/>
          <w:szCs w:val="24"/>
        </w:rPr>
        <w:t>2　日程•方法•場所</w:t>
      </w:r>
    </w:p>
    <w:p w14:paraId="536A1004" w14:textId="2A614C04" w:rsidR="00B41BBB" w:rsidRDefault="008F4E6A" w:rsidP="005733A0">
      <w:pPr>
        <w:ind w:right="100"/>
        <w:rPr>
          <w:sz w:val="22"/>
        </w:rPr>
      </w:pPr>
      <w:r>
        <w:rPr>
          <w:b/>
          <w:noProof/>
          <w:sz w:val="24"/>
          <w:szCs w:val="24"/>
        </w:rPr>
        <mc:AlternateContent>
          <mc:Choice Requires="wps">
            <w:drawing>
              <wp:anchor distT="0" distB="0" distL="114300" distR="114300" simplePos="0" relativeHeight="251673088" behindDoc="0" locked="0" layoutInCell="1" allowOverlap="1" wp14:anchorId="3B905A6D" wp14:editId="502748D0">
                <wp:simplePos x="0" y="0"/>
                <wp:positionH relativeFrom="column">
                  <wp:posOffset>533400</wp:posOffset>
                </wp:positionH>
                <wp:positionV relativeFrom="paragraph">
                  <wp:posOffset>2044700</wp:posOffset>
                </wp:positionV>
                <wp:extent cx="5534025" cy="342900"/>
                <wp:effectExtent l="279400" t="812800" r="28575" b="38100"/>
                <wp:wrapThrough wrapText="bothSides">
                  <wp:wrapPolygon edited="0">
                    <wp:start x="-1091" y="-51200"/>
                    <wp:lineTo x="-1091" y="1600"/>
                    <wp:lineTo x="-297" y="22400"/>
                    <wp:lineTo x="-198" y="22400"/>
                    <wp:lineTo x="21612" y="22400"/>
                    <wp:lineTo x="21612" y="0"/>
                    <wp:lineTo x="-694" y="-25600"/>
                    <wp:lineTo x="-793" y="-51200"/>
                    <wp:lineTo x="-1091" y="-51200"/>
                  </wp:wrapPolygon>
                </wp:wrapThrough>
                <wp:docPr id="20" name="線吹き出し 2 (枠付き) 20"/>
                <wp:cNvGraphicFramePr/>
                <a:graphic xmlns:a="http://schemas.openxmlformats.org/drawingml/2006/main">
                  <a:graphicData uri="http://schemas.microsoft.com/office/word/2010/wordprocessingShape">
                    <wps:wsp>
                      <wps:cNvSpPr/>
                      <wps:spPr>
                        <a:xfrm>
                          <a:off x="0" y="0"/>
                          <a:ext cx="5534025" cy="342900"/>
                        </a:xfrm>
                        <a:prstGeom prst="borderCallout2">
                          <a:avLst>
                            <a:gd name="adj1" fmla="val 56358"/>
                            <a:gd name="adj2" fmla="val 141"/>
                            <a:gd name="adj3" fmla="val 56355"/>
                            <a:gd name="adj4" fmla="val -5016"/>
                            <a:gd name="adj5" fmla="val -225963"/>
                            <a:gd name="adj6" fmla="val -4935"/>
                          </a:avLst>
                        </a:prstGeom>
                        <a:solidFill>
                          <a:srgbClr val="CCFFCC"/>
                        </a:solidFill>
                        <a:ln w="19050" cmpd="sng">
                          <a:solidFill>
                            <a:schemeClr val="tx2"/>
                          </a:solidFill>
                        </a:ln>
                      </wps:spPr>
                      <wps:style>
                        <a:lnRef idx="1">
                          <a:schemeClr val="accent1"/>
                        </a:lnRef>
                        <a:fillRef idx="3">
                          <a:schemeClr val="accent1"/>
                        </a:fillRef>
                        <a:effectRef idx="2">
                          <a:schemeClr val="accent1"/>
                        </a:effectRef>
                        <a:fontRef idx="minor">
                          <a:schemeClr val="lt1"/>
                        </a:fontRef>
                      </wps:style>
                      <wps:txbx>
                        <w:txbxContent>
                          <w:p w14:paraId="2D5DD271" w14:textId="77777777" w:rsidR="00944284" w:rsidRPr="005D4F22" w:rsidRDefault="00944284" w:rsidP="00944284">
                            <w:pPr>
                              <w:rPr>
                                <w:b/>
                                <w:color w:val="0000FF"/>
                                <w:sz w:val="24"/>
                              </w:rPr>
                            </w:pPr>
                            <w:r w:rsidRPr="00495B16">
                              <w:rPr>
                                <w:rFonts w:hint="eastAsia"/>
                                <w:b/>
                                <w:color w:val="0000FF"/>
                                <w:sz w:val="22"/>
                                <w:szCs w:val="21"/>
                              </w:rPr>
                              <w:t>チョイスベ</w:t>
                            </w:r>
                            <w:r w:rsidRPr="00495B16">
                              <w:rPr>
                                <w:rFonts w:hint="eastAsia"/>
                                <w:b/>
                                <w:color w:val="0000FF"/>
                                <w:sz w:val="22"/>
                              </w:rPr>
                              <w:t>ース（調べたい交通手段を実際に利用している人を対象とした調査）</w:t>
                            </w:r>
                          </w:p>
                          <w:p w14:paraId="46635865" w14:textId="77777777" w:rsidR="00944284" w:rsidRDefault="00944284" w:rsidP="009442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0,0l21600,,21600,21600,,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0" o:spid="_x0000_s1028" type="#_x0000_t48" style="position:absolute;left:0;text-align:left;margin-left:42pt;margin-top:161pt;width:435.7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" adj="-1066,-48808,-1083,12173,30,12173" fillcolor="#cfc" strokecolor="#283138 [3215]" strokeweight="1.5pt">
                <v:textbox>
                  <w:txbxContent>
                    <w:p w14:paraId="2D5DD271" w14:textId="77777777" w:rsidR="00944284" w:rsidRPr="005D4F22" w:rsidRDefault="00944284" w:rsidP="00944284">
                      <w:pPr>
                        <w:rPr>
                          <w:rFonts w:hint="eastAsia"/>
                          <w:b/>
                          <w:color w:val="0000FF"/>
                          <w:sz w:val="24"/>
                        </w:rPr>
                      </w:pPr>
                      <w:r w:rsidRPr="00495B16">
                        <w:rPr>
                          <w:rFonts w:hint="eastAsia"/>
                          <w:b/>
                          <w:color w:val="0000FF"/>
                          <w:sz w:val="22"/>
                          <w:szCs w:val="21"/>
                        </w:rPr>
                        <w:t>チョイスベ</w:t>
                      </w:r>
                      <w:r w:rsidRPr="00495B16">
                        <w:rPr>
                          <w:rFonts w:hint="eastAsia"/>
                          <w:b/>
                          <w:color w:val="0000FF"/>
                          <w:sz w:val="22"/>
                        </w:rPr>
                        <w:t>ース（調べたい交通手段を実際に利用している人を対象とした調査）</w:t>
                      </w:r>
                    </w:p>
                    <w:p w14:paraId="46635865" w14:textId="77777777" w:rsidR="00944284" w:rsidRDefault="00944284" w:rsidP="00944284">
                      <w:pPr>
                        <w:jc w:val="center"/>
                      </w:pPr>
                    </w:p>
                  </w:txbxContent>
                </v:textbox>
                <w10:wrap type="through"/>
              </v:shape>
            </w:pict>
          </mc:Fallback>
        </mc:AlternateContent>
      </w:r>
    </w:p>
    <w:tbl>
      <w:tblPr>
        <w:tblStyle w:val="aa"/>
        <w:tblpPr w:leftFromText="142" w:rightFromText="142" w:vertAnchor="text" w:horzAnchor="page" w:tblpX="829" w:tblpY="-179"/>
        <w:tblW w:w="11165" w:type="dxa"/>
        <w:tblLayout w:type="fixed"/>
        <w:tblLook w:val="04A0" w:firstRow="1" w:lastRow="0" w:firstColumn="1" w:lastColumn="0" w:noHBand="0" w:noVBand="1"/>
      </w:tblPr>
      <w:tblGrid>
        <w:gridCol w:w="959"/>
        <w:gridCol w:w="1781"/>
        <w:gridCol w:w="2822"/>
        <w:gridCol w:w="5603"/>
      </w:tblGrid>
      <w:tr w:rsidR="007103E1" w:rsidRPr="00992F4E" w14:paraId="352F7CFD" w14:textId="77777777" w:rsidTr="007103E1">
        <w:trPr>
          <w:trHeight w:val="360"/>
        </w:trPr>
        <w:tc>
          <w:tcPr>
            <w:tcW w:w="959" w:type="dxa"/>
            <w:noWrap/>
            <w:hideMark/>
          </w:tcPr>
          <w:p w14:paraId="3AE99962" w14:textId="77777777"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p>
        </w:tc>
        <w:tc>
          <w:tcPr>
            <w:tcW w:w="1781" w:type="dxa"/>
            <w:noWrap/>
            <w:hideMark/>
          </w:tcPr>
          <w:p w14:paraId="2EAE130E" w14:textId="77777777"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実施日</w:t>
            </w:r>
          </w:p>
        </w:tc>
        <w:tc>
          <w:tcPr>
            <w:tcW w:w="2822" w:type="dxa"/>
            <w:noWrap/>
            <w:hideMark/>
          </w:tcPr>
          <w:p w14:paraId="671DBA61" w14:textId="77777777"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実施方法</w:t>
            </w:r>
          </w:p>
        </w:tc>
        <w:tc>
          <w:tcPr>
            <w:tcW w:w="5603" w:type="dxa"/>
            <w:noWrap/>
            <w:hideMark/>
          </w:tcPr>
          <w:p w14:paraId="7A840136" w14:textId="77777777"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実施場所</w:t>
            </w:r>
          </w:p>
        </w:tc>
      </w:tr>
      <w:tr w:rsidR="007103E1" w:rsidRPr="00992F4E" w14:paraId="63EE41BC" w14:textId="77777777" w:rsidTr="007103E1">
        <w:trPr>
          <w:trHeight w:val="380"/>
        </w:trPr>
        <w:tc>
          <w:tcPr>
            <w:tcW w:w="959" w:type="dxa"/>
            <w:noWrap/>
            <w:hideMark/>
          </w:tcPr>
          <w:p w14:paraId="79DABFDC" w14:textId="77777777"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講義</w:t>
            </w:r>
          </w:p>
        </w:tc>
        <w:tc>
          <w:tcPr>
            <w:tcW w:w="1781" w:type="dxa"/>
            <w:noWrap/>
            <w:hideMark/>
          </w:tcPr>
          <w:p w14:paraId="57FF65D6" w14:textId="77777777"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r w:rsidRPr="007103E1">
              <w:rPr>
                <w:rFonts w:ascii="ＭＳ Ｐゴシック" w:eastAsia="ＭＳ Ｐゴシック" w:hAnsi="ＭＳ Ｐゴシック" w:cs="Times New Roman" w:hint="eastAsia"/>
                <w:color w:val="000000"/>
                <w:kern w:val="0"/>
                <w:sz w:val="24"/>
                <w:szCs w:val="24"/>
                <w:shd w:val="pct15" w:color="auto" w:fill="FFFFFF"/>
              </w:rPr>
              <w:t>決まり次第記載</w:t>
            </w:r>
          </w:p>
        </w:tc>
        <w:tc>
          <w:tcPr>
            <w:tcW w:w="2822" w:type="dxa"/>
            <w:noWrap/>
            <w:hideMark/>
          </w:tcPr>
          <w:p w14:paraId="7BF2B9F3" w14:textId="77777777"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教職の授業において、担当教員とアポを取った上で、アンケートを行う</w:t>
            </w:r>
          </w:p>
        </w:tc>
        <w:tc>
          <w:tcPr>
            <w:tcW w:w="5603" w:type="dxa"/>
            <w:noWrap/>
            <w:hideMark/>
          </w:tcPr>
          <w:p w14:paraId="29D49F1B" w14:textId="77777777" w:rsidR="007103E1"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教職論・道徳教育1</w:t>
            </w:r>
            <w:r>
              <w:rPr>
                <w:rFonts w:ascii="ＭＳ Ｐゴシック" w:eastAsia="ＭＳ Ｐゴシック" w:hAnsi="ＭＳ Ｐゴシック" w:cs="Times New Roman" w:hint="eastAsia"/>
                <w:color w:val="000000"/>
                <w:kern w:val="0"/>
                <w:sz w:val="24"/>
                <w:szCs w:val="24"/>
              </w:rPr>
              <w:t>・教育内容</w:t>
            </w:r>
          </w:p>
          <w:p w14:paraId="5CE8A427" w14:textId="77777777"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方法論1・生徒指導、教育相談1</w:t>
            </w:r>
          </w:p>
        </w:tc>
      </w:tr>
      <w:tr w:rsidR="007103E1" w:rsidRPr="00992F4E" w14:paraId="360CE450" w14:textId="77777777" w:rsidTr="008F4E6A">
        <w:trPr>
          <w:trHeight w:val="1515"/>
        </w:trPr>
        <w:tc>
          <w:tcPr>
            <w:tcW w:w="959" w:type="dxa"/>
            <w:noWrap/>
            <w:hideMark/>
          </w:tcPr>
          <w:p w14:paraId="465CB3C5" w14:textId="77777777" w:rsidR="007103E1" w:rsidRPr="00944284" w:rsidRDefault="007103E1" w:rsidP="007103E1">
            <w:pPr>
              <w:widowControl/>
              <w:jc w:val="left"/>
              <w:rPr>
                <w:rFonts w:ascii="ＭＳ Ｐゴシック" w:eastAsia="ＭＳ Ｐゴシック" w:hAnsi="ＭＳ Ｐゴシック" w:cs="Times New Roman"/>
                <w:color w:val="000000"/>
                <w:kern w:val="0"/>
                <w:sz w:val="24"/>
                <w:szCs w:val="24"/>
                <w:u w:val="single"/>
              </w:rPr>
            </w:pPr>
            <w:r w:rsidRPr="00944284">
              <w:rPr>
                <w:rFonts w:ascii="ＭＳ Ｐゴシック" w:eastAsia="ＭＳ Ｐゴシック" w:hAnsi="ＭＳ Ｐゴシック" w:cs="Times New Roman" w:hint="eastAsia"/>
                <w:color w:val="000000"/>
                <w:kern w:val="0"/>
                <w:sz w:val="24"/>
                <w:szCs w:val="24"/>
                <w:u w:val="single"/>
              </w:rPr>
              <w:t>バス停</w:t>
            </w:r>
          </w:p>
        </w:tc>
        <w:tc>
          <w:tcPr>
            <w:tcW w:w="1781" w:type="dxa"/>
            <w:noWrap/>
            <w:hideMark/>
          </w:tcPr>
          <w:p w14:paraId="6D696AAD" w14:textId="77777777"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5/28(火)•29(水)</w:t>
            </w:r>
          </w:p>
        </w:tc>
        <w:tc>
          <w:tcPr>
            <w:tcW w:w="2822" w:type="dxa"/>
            <w:noWrap/>
            <w:hideMark/>
          </w:tcPr>
          <w:p w14:paraId="1B36CD4D" w14:textId="279C583B" w:rsidR="007103E1"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各バス停</w:t>
            </w:r>
            <w:r w:rsidR="008F4E6A">
              <w:rPr>
                <w:rFonts w:ascii="ＭＳ Ｐゴシック" w:eastAsia="ＭＳ Ｐゴシック" w:hAnsi="ＭＳ Ｐゴシック" w:cs="Times New Roman" w:hint="eastAsia"/>
                <w:color w:val="000000"/>
                <w:kern w:val="0"/>
                <w:sz w:val="24"/>
                <w:szCs w:val="24"/>
              </w:rPr>
              <w:t>に2人1組で待機し、バスを待っている</w:t>
            </w:r>
            <w:r w:rsidRPr="00992F4E">
              <w:rPr>
                <w:rFonts w:ascii="ＭＳ Ｐゴシック" w:eastAsia="ＭＳ Ｐゴシック" w:hAnsi="ＭＳ Ｐゴシック" w:cs="Times New Roman" w:hint="eastAsia"/>
                <w:color w:val="000000"/>
                <w:kern w:val="0"/>
                <w:sz w:val="24"/>
                <w:szCs w:val="24"/>
              </w:rPr>
              <w:t>人にアンケートを行う</w:t>
            </w:r>
            <w:r w:rsidR="008F4E6A">
              <w:rPr>
                <w:rFonts w:ascii="ＭＳ Ｐゴシック" w:eastAsia="ＭＳ Ｐゴシック" w:hAnsi="ＭＳ Ｐゴシック" w:cs="Times New Roman" w:hint="eastAsia"/>
                <w:color w:val="000000"/>
                <w:kern w:val="0"/>
                <w:sz w:val="24"/>
                <w:szCs w:val="24"/>
              </w:rPr>
              <w:t>。</w:t>
            </w:r>
          </w:p>
          <w:p w14:paraId="0B765060" w14:textId="1F4AFF74" w:rsidR="008F4E6A" w:rsidRPr="00992F4E" w:rsidRDefault="008F4E6A" w:rsidP="007103E1">
            <w:pPr>
              <w:widowControl/>
              <w:jc w:val="left"/>
              <w:rPr>
                <w:rFonts w:ascii="ＭＳ Ｐゴシック" w:eastAsia="ＭＳ Ｐゴシック" w:hAnsi="ＭＳ Ｐゴシック" w:cs="Times New Roman"/>
                <w:color w:val="000000"/>
                <w:kern w:val="0"/>
                <w:sz w:val="24"/>
                <w:szCs w:val="24"/>
              </w:rPr>
            </w:pPr>
          </w:p>
        </w:tc>
        <w:tc>
          <w:tcPr>
            <w:tcW w:w="5603" w:type="dxa"/>
            <w:hideMark/>
          </w:tcPr>
          <w:p w14:paraId="54F6370F" w14:textId="617143BE" w:rsidR="007103E1"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大学会館/平砂学生宿舎前/追越学生宿舎前</w:t>
            </w:r>
          </w:p>
          <w:p w14:paraId="04AB2DE9" w14:textId="3435DC78" w:rsidR="007103E1" w:rsidRPr="00992F4E" w:rsidRDefault="007103E1" w:rsidP="007103E1">
            <w:pPr>
              <w:widowControl/>
              <w:jc w:val="left"/>
              <w:rPr>
                <w:rFonts w:ascii="ＭＳ Ｐゴシック" w:eastAsia="ＭＳ Ｐゴシック" w:hAnsi="ＭＳ Ｐゴシック" w:cs="Times New Roman"/>
                <w:color w:val="000000"/>
                <w:kern w:val="0"/>
                <w:sz w:val="24"/>
                <w:szCs w:val="24"/>
              </w:rPr>
            </w:pPr>
            <w:r w:rsidRPr="00992F4E">
              <w:rPr>
                <w:rFonts w:ascii="ＭＳ Ｐゴシック" w:eastAsia="ＭＳ Ｐゴシック" w:hAnsi="ＭＳ Ｐゴシック" w:cs="Times New Roman" w:hint="eastAsia"/>
                <w:color w:val="000000"/>
                <w:kern w:val="0"/>
                <w:sz w:val="24"/>
                <w:szCs w:val="24"/>
              </w:rPr>
              <w:t>追越宿舎東/天久保二丁目/一の矢学生宿舎前</w:t>
            </w:r>
          </w:p>
        </w:tc>
      </w:tr>
    </w:tbl>
    <w:p w14:paraId="1990FDD3" w14:textId="0AD09A44" w:rsidR="005733A0" w:rsidRDefault="005733A0" w:rsidP="005733A0">
      <w:pPr>
        <w:ind w:right="100"/>
        <w:rPr>
          <w:sz w:val="22"/>
        </w:rPr>
      </w:pPr>
    </w:p>
    <w:p w14:paraId="2291EA60" w14:textId="37E5D095" w:rsidR="007103E1" w:rsidRDefault="007103E1" w:rsidP="005733A0">
      <w:pPr>
        <w:ind w:right="100"/>
        <w:rPr>
          <w:sz w:val="22"/>
        </w:rPr>
      </w:pPr>
    </w:p>
    <w:p w14:paraId="679A3524" w14:textId="4C4B1B68" w:rsidR="00944284" w:rsidRDefault="00944284" w:rsidP="00944284">
      <w:pPr>
        <w:rPr>
          <w:sz w:val="22"/>
        </w:rPr>
      </w:pPr>
    </w:p>
    <w:p w14:paraId="5653CE52" w14:textId="0F0CA543" w:rsidR="00944284" w:rsidRDefault="00944284" w:rsidP="00944284">
      <w:pPr>
        <w:rPr>
          <w:sz w:val="22"/>
        </w:rPr>
      </w:pPr>
      <w:r>
        <w:rPr>
          <w:noProof/>
        </w:rPr>
        <w:drawing>
          <wp:anchor distT="0" distB="0" distL="114300" distR="114300" simplePos="0" relativeHeight="251668992" behindDoc="0" locked="0" layoutInCell="1" allowOverlap="1" wp14:anchorId="37647840" wp14:editId="1A844520">
            <wp:simplePos x="0" y="0"/>
            <wp:positionH relativeFrom="column">
              <wp:posOffset>2667000</wp:posOffset>
            </wp:positionH>
            <wp:positionV relativeFrom="paragraph">
              <wp:posOffset>156210</wp:posOffset>
            </wp:positionV>
            <wp:extent cx="4400550" cy="2857500"/>
            <wp:effectExtent l="0" t="0" r="19050" b="12700"/>
            <wp:wrapSquare wrapText="bothSides"/>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9945BA2" w14:textId="77777777" w:rsidR="00944284" w:rsidRDefault="00944284" w:rsidP="00944284">
      <w:pPr>
        <w:rPr>
          <w:rFonts w:asciiTheme="minorEastAsia" w:hAnsiTheme="minorEastAsia" w:cs="Times New Roman" w:hint="eastAsia"/>
          <w:color w:val="000000"/>
          <w:kern w:val="0"/>
          <w:sz w:val="22"/>
        </w:rPr>
      </w:pPr>
    </w:p>
    <w:p w14:paraId="3BB1DEA5" w14:textId="26DD98A1" w:rsidR="00944284" w:rsidRDefault="00944284" w:rsidP="00944284">
      <w:pPr>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バス停調査の実施場所の選定理由としては、</w:t>
      </w:r>
    </w:p>
    <w:p w14:paraId="3FEF2CED" w14:textId="549C6647" w:rsidR="00944284" w:rsidRDefault="00944284" w:rsidP="00944284">
      <w:pPr>
        <w:rPr>
          <w:rFonts w:asciiTheme="minorEastAsia" w:hAnsiTheme="minorEastAsia" w:cs="Times New Roman" w:hint="eastAsia"/>
          <w:color w:val="000000"/>
          <w:kern w:val="0"/>
          <w:sz w:val="22"/>
        </w:rPr>
      </w:pPr>
      <w:r w:rsidRPr="000F0E5F">
        <w:rPr>
          <w:rFonts w:asciiTheme="minorEastAsia" w:hAnsiTheme="minorEastAsia" w:cs="Times New Roman" w:hint="eastAsia"/>
          <w:color w:val="000000"/>
          <w:kern w:val="0"/>
          <w:sz w:val="22"/>
        </w:rPr>
        <w:t>居住地別筑波大生の人口数のグラフ（</w:t>
      </w:r>
      <w:r>
        <w:rPr>
          <w:rFonts w:asciiTheme="minorEastAsia" w:hAnsiTheme="minorEastAsia" w:cs="Times New Roman" w:hint="eastAsia"/>
          <w:color w:val="000000"/>
          <w:kern w:val="0"/>
          <w:sz w:val="22"/>
        </w:rPr>
        <w:t>右図</w:t>
      </w:r>
      <w:r w:rsidRPr="000F0E5F">
        <w:rPr>
          <w:rFonts w:asciiTheme="minorEastAsia" w:hAnsiTheme="minorEastAsia" w:cs="Times New Roman" w:hint="eastAsia"/>
          <w:color w:val="000000"/>
          <w:kern w:val="0"/>
          <w:sz w:val="22"/>
        </w:rPr>
        <w:t>）</w:t>
      </w:r>
      <w:r>
        <w:rPr>
          <w:rFonts w:asciiTheme="minorEastAsia" w:hAnsiTheme="minorEastAsia" w:cs="Times New Roman" w:hint="eastAsia"/>
          <w:color w:val="000000"/>
          <w:kern w:val="0"/>
          <w:sz w:val="22"/>
        </w:rPr>
        <w:t>から、人口の多い地域を選び、その最寄りと考えられるバス停6つを選定した。</w:t>
      </w:r>
    </w:p>
    <w:p w14:paraId="7B1370D6" w14:textId="77777777" w:rsidR="007159F6" w:rsidRPr="000F0E5F" w:rsidRDefault="007159F6" w:rsidP="00944284">
      <w:pPr>
        <w:rPr>
          <w:rFonts w:asciiTheme="minorEastAsia" w:hAnsiTheme="minorEastAsia" w:cs="Times New Roman"/>
          <w:color w:val="000000"/>
          <w:kern w:val="0"/>
          <w:sz w:val="22"/>
        </w:rPr>
      </w:pPr>
    </w:p>
    <w:p w14:paraId="2679A333" w14:textId="7A2AA1D5" w:rsidR="00007D55" w:rsidRDefault="00944284" w:rsidP="00944284">
      <w:pPr>
        <w:tabs>
          <w:tab w:val="left" w:pos="9781"/>
        </w:tabs>
        <w:ind w:right="100"/>
        <w:rPr>
          <w:sz w:val="22"/>
        </w:rPr>
      </w:pPr>
      <w:r>
        <w:rPr>
          <w:rFonts w:hint="eastAsia"/>
          <w:sz w:val="22"/>
        </w:rPr>
        <w:lastRenderedPageBreak/>
        <w:t>調査対象となるバス停‥つくばセンター方面に絞り調査を行う。</w:t>
      </w:r>
    </w:p>
    <w:p w14:paraId="48F0CA8A" w14:textId="1D0450B0" w:rsidR="005D4F22" w:rsidRDefault="00495B16" w:rsidP="00803CEF">
      <w:pPr>
        <w:ind w:right="100"/>
        <w:rPr>
          <w:sz w:val="22"/>
        </w:rPr>
      </w:pPr>
      <w:r w:rsidRPr="00495B16">
        <w:rPr>
          <w:noProof/>
        </w:rPr>
        <w:drawing>
          <wp:inline distT="0" distB="0" distL="0" distR="0" wp14:anchorId="6B31851D" wp14:editId="49983C4A">
            <wp:extent cx="2711466" cy="629627"/>
            <wp:effectExtent l="50800" t="50800" r="57150" b="56515"/>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8351" cy="631226"/>
                    </a:xfrm>
                    <a:prstGeom prst="rect">
                      <a:avLst/>
                    </a:prstGeom>
                    <a:noFill/>
                    <a:ln w="38100" cmpd="sng">
                      <a:solidFill>
                        <a:srgbClr val="0000FF"/>
                      </a:solidFill>
                    </a:ln>
                  </pic:spPr>
                </pic:pic>
              </a:graphicData>
            </a:graphic>
          </wp:inline>
        </w:drawing>
      </w:r>
      <w:r w:rsidR="00007D55" w:rsidRPr="00007D55">
        <w:rPr>
          <w:noProof/>
        </w:rPr>
        <w:drawing>
          <wp:inline distT="0" distB="0" distL="0" distR="0" wp14:anchorId="310A7D6C" wp14:editId="0FD4269C">
            <wp:extent cx="2768112" cy="678936"/>
            <wp:effectExtent l="50800" t="50800" r="51435" b="57785"/>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8112" cy="678936"/>
                    </a:xfrm>
                    <a:prstGeom prst="rect">
                      <a:avLst/>
                    </a:prstGeom>
                    <a:noFill/>
                    <a:ln w="38100" cmpd="sng">
                      <a:solidFill>
                        <a:srgbClr val="008000"/>
                      </a:solidFill>
                    </a:ln>
                  </pic:spPr>
                </pic:pic>
              </a:graphicData>
            </a:graphic>
          </wp:inline>
        </w:drawing>
      </w:r>
    </w:p>
    <w:p w14:paraId="3138E004" w14:textId="2D4673F1" w:rsidR="005D4F22" w:rsidRDefault="00007D55" w:rsidP="00803CEF">
      <w:pPr>
        <w:ind w:right="100"/>
        <w:rPr>
          <w:sz w:val="22"/>
        </w:rPr>
      </w:pPr>
      <w:r w:rsidRPr="00007D55">
        <w:rPr>
          <w:noProof/>
        </w:rPr>
        <w:drawing>
          <wp:inline distT="0" distB="0" distL="0" distR="0" wp14:anchorId="0880C7B1" wp14:editId="42B26C8E">
            <wp:extent cx="2701437" cy="768350"/>
            <wp:effectExtent l="50800" t="50800" r="41910" b="44450"/>
            <wp:docPr id="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3441" cy="768920"/>
                    </a:xfrm>
                    <a:prstGeom prst="rect">
                      <a:avLst/>
                    </a:prstGeom>
                    <a:noFill/>
                    <a:ln w="38100" cmpd="sng">
                      <a:solidFill>
                        <a:srgbClr val="0000FF"/>
                      </a:solidFill>
                    </a:ln>
                  </pic:spPr>
                </pic:pic>
              </a:graphicData>
            </a:graphic>
          </wp:inline>
        </w:drawing>
      </w:r>
      <w:r w:rsidRPr="00007D55">
        <w:rPr>
          <w:noProof/>
        </w:rPr>
        <w:drawing>
          <wp:inline distT="0" distB="0" distL="0" distR="0" wp14:anchorId="02DAB40E" wp14:editId="58D9F7A7">
            <wp:extent cx="3242310" cy="788670"/>
            <wp:effectExtent l="50800" t="50800" r="59690" b="49530"/>
            <wp:docPr id="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2310" cy="788670"/>
                    </a:xfrm>
                    <a:prstGeom prst="rect">
                      <a:avLst/>
                    </a:prstGeom>
                    <a:noFill/>
                    <a:ln w="38100" cmpd="sng">
                      <a:solidFill>
                        <a:srgbClr val="008000"/>
                      </a:solidFill>
                    </a:ln>
                  </pic:spPr>
                </pic:pic>
              </a:graphicData>
            </a:graphic>
          </wp:inline>
        </w:drawing>
      </w:r>
    </w:p>
    <w:p w14:paraId="2EEDCEE6" w14:textId="5896EE17" w:rsidR="00803CEF" w:rsidRDefault="00803CEF" w:rsidP="00803CEF">
      <w:pPr>
        <w:ind w:right="100"/>
        <w:rPr>
          <w:sz w:val="22"/>
        </w:rPr>
      </w:pPr>
      <w:r w:rsidRPr="00803CEF">
        <w:rPr>
          <w:rFonts w:asciiTheme="minorEastAsia" w:hAnsiTheme="minorEastAsia" w:hint="eastAsia"/>
          <w:b/>
          <w:sz w:val="24"/>
          <w:szCs w:val="24"/>
        </w:rPr>
        <w:t>６-</w:t>
      </w:r>
      <w:r>
        <w:rPr>
          <w:rFonts w:asciiTheme="minorEastAsia" w:hAnsiTheme="minorEastAsia" w:hint="eastAsia"/>
          <w:b/>
          <w:sz w:val="24"/>
          <w:szCs w:val="24"/>
        </w:rPr>
        <w:t>3　構成</w:t>
      </w:r>
    </w:p>
    <w:p w14:paraId="449F4EA6" w14:textId="0EC32F5A" w:rsidR="0018723C" w:rsidRDefault="0018723C" w:rsidP="00B41BBB">
      <w:pPr>
        <w:ind w:right="100"/>
        <w:rPr>
          <w:sz w:val="22"/>
        </w:rPr>
      </w:pPr>
      <w:r>
        <w:rPr>
          <w:rFonts w:hint="eastAsia"/>
          <w:sz w:val="22"/>
        </w:rPr>
        <w:t>アンケートの構成は以下のようにする。</w:t>
      </w:r>
    </w:p>
    <w:p w14:paraId="5C10325D" w14:textId="3C5D55D5" w:rsidR="0055066A" w:rsidRDefault="0018723C" w:rsidP="0055066A">
      <w:pPr>
        <w:ind w:right="100" w:firstLine="840"/>
        <w:jc w:val="left"/>
        <w:rPr>
          <w:sz w:val="22"/>
        </w:rPr>
      </w:pPr>
      <w:r>
        <w:rPr>
          <w:rFonts w:hint="eastAsia"/>
          <w:sz w:val="22"/>
        </w:rPr>
        <w:t>1</w:t>
      </w:r>
      <w:r>
        <w:rPr>
          <w:sz w:val="22"/>
        </w:rPr>
        <w:t>.</w:t>
      </w:r>
      <w:r>
        <w:rPr>
          <w:rFonts w:hint="eastAsia"/>
          <w:sz w:val="22"/>
        </w:rPr>
        <w:t>個人属性</w:t>
      </w:r>
      <w:r w:rsidR="0055066A">
        <w:rPr>
          <w:rFonts w:hint="eastAsia"/>
          <w:sz w:val="22"/>
        </w:rPr>
        <w:t xml:space="preserve">　</w:t>
      </w:r>
    </w:p>
    <w:p w14:paraId="387A0A43" w14:textId="77777777" w:rsidR="0055066A" w:rsidRDefault="0018723C" w:rsidP="0055066A">
      <w:pPr>
        <w:ind w:right="100" w:firstLine="840"/>
        <w:jc w:val="left"/>
        <w:rPr>
          <w:sz w:val="22"/>
        </w:rPr>
      </w:pPr>
      <w:r>
        <w:rPr>
          <w:rFonts w:hint="eastAsia"/>
          <w:sz w:val="22"/>
        </w:rPr>
        <w:t>2</w:t>
      </w:r>
      <w:r>
        <w:rPr>
          <w:sz w:val="22"/>
        </w:rPr>
        <w:t>.</w:t>
      </w:r>
      <w:r>
        <w:rPr>
          <w:rFonts w:hint="eastAsia"/>
          <w:sz w:val="22"/>
        </w:rPr>
        <w:t>普段の交通行動</w:t>
      </w:r>
    </w:p>
    <w:p w14:paraId="7AEC608F" w14:textId="3CE87D1D" w:rsidR="0055066A" w:rsidRDefault="0055066A" w:rsidP="0055066A">
      <w:pPr>
        <w:ind w:right="100" w:firstLine="840"/>
        <w:jc w:val="left"/>
        <w:rPr>
          <w:sz w:val="22"/>
        </w:rPr>
      </w:pPr>
      <w:r>
        <w:rPr>
          <w:rFonts w:hint="eastAsia"/>
          <w:sz w:val="22"/>
        </w:rPr>
        <w:t>（•学内循環バスの利用状況•自動車原付等の有無•夜間につくばセンターから帰宅する）</w:t>
      </w:r>
    </w:p>
    <w:p w14:paraId="1A4D12AF" w14:textId="77777777" w:rsidR="005D4F22" w:rsidRDefault="0018723C" w:rsidP="005D4F22">
      <w:pPr>
        <w:ind w:right="100" w:firstLine="840"/>
        <w:jc w:val="left"/>
        <w:rPr>
          <w:sz w:val="22"/>
        </w:rPr>
      </w:pPr>
      <w:r>
        <w:rPr>
          <w:rFonts w:hint="eastAsia"/>
          <w:sz w:val="22"/>
        </w:rPr>
        <w:t>3</w:t>
      </w:r>
      <w:r>
        <w:rPr>
          <w:sz w:val="22"/>
        </w:rPr>
        <w:t>.</w:t>
      </w:r>
      <w:r>
        <w:rPr>
          <w:rFonts w:hint="eastAsia"/>
          <w:sz w:val="22"/>
        </w:rPr>
        <w:t>仮につくば号がつくばセンターから乗車可能になった場合の交通行動</w:t>
      </w:r>
    </w:p>
    <w:p w14:paraId="0C18270F" w14:textId="19D2855D" w:rsidR="00B41BBB" w:rsidRDefault="004C4617" w:rsidP="005D4F22">
      <w:pPr>
        <w:ind w:right="100"/>
        <w:jc w:val="left"/>
        <w:rPr>
          <w:sz w:val="22"/>
        </w:rPr>
      </w:pPr>
      <w:r w:rsidRPr="00803CEF">
        <w:rPr>
          <w:rFonts w:asciiTheme="minorEastAsia" w:hAnsiTheme="minorEastAsia" w:hint="eastAsia"/>
          <w:b/>
          <w:sz w:val="24"/>
          <w:szCs w:val="24"/>
        </w:rPr>
        <w:t>６-</w:t>
      </w:r>
      <w:r>
        <w:rPr>
          <w:rFonts w:asciiTheme="minorEastAsia" w:hAnsiTheme="minorEastAsia" w:hint="eastAsia"/>
          <w:b/>
          <w:sz w:val="24"/>
          <w:szCs w:val="24"/>
        </w:rPr>
        <w:t>4　分析</w:t>
      </w:r>
    </w:p>
    <w:p w14:paraId="30E11ABA" w14:textId="39562E89" w:rsidR="009E1758" w:rsidRDefault="00D927D8" w:rsidP="00781B79">
      <w:pPr>
        <w:ind w:right="100"/>
        <w:jc w:val="left"/>
        <w:rPr>
          <w:sz w:val="22"/>
        </w:rPr>
      </w:pPr>
      <w:r>
        <w:rPr>
          <w:rFonts w:hint="eastAsia"/>
          <w:sz w:val="22"/>
        </w:rPr>
        <w:t>集計したアンケートからデータを抽出した後に</w:t>
      </w:r>
      <w:r w:rsidRPr="004C4617">
        <w:rPr>
          <w:rFonts w:hint="eastAsia"/>
          <w:sz w:val="24"/>
          <w:u w:val="single"/>
        </w:rPr>
        <w:t>重回帰分析</w:t>
      </w:r>
      <w:r>
        <w:rPr>
          <w:rFonts w:hint="eastAsia"/>
          <w:sz w:val="22"/>
        </w:rPr>
        <w:t>を行い、どのような条件</w:t>
      </w:r>
      <w:r w:rsidR="009E1758">
        <w:rPr>
          <w:rFonts w:hint="eastAsia"/>
          <w:sz w:val="22"/>
        </w:rPr>
        <w:t>下であれば、よりバスを利用したいと思うのかを明らかにする。説明変数</w:t>
      </w:r>
      <w:r>
        <w:rPr>
          <w:rFonts w:hint="eastAsia"/>
          <w:sz w:val="22"/>
        </w:rPr>
        <w:t>（条件）</w:t>
      </w:r>
      <w:r w:rsidR="009E1758">
        <w:rPr>
          <w:rFonts w:hint="eastAsia"/>
          <w:sz w:val="22"/>
        </w:rPr>
        <w:t>は以下の</w:t>
      </w:r>
      <w:r w:rsidR="009E1758">
        <w:rPr>
          <w:rFonts w:hint="eastAsia"/>
          <w:sz w:val="22"/>
        </w:rPr>
        <w:t>9</w:t>
      </w:r>
      <w:r w:rsidR="009E1758">
        <w:rPr>
          <w:rFonts w:hint="eastAsia"/>
          <w:sz w:val="22"/>
        </w:rPr>
        <w:t>つを考えた。</w:t>
      </w:r>
      <w:r w:rsidR="00161AFE">
        <w:rPr>
          <w:rFonts w:hint="eastAsia"/>
          <w:noProof/>
          <w:sz w:val="22"/>
        </w:rPr>
        <mc:AlternateContent>
          <mc:Choice Requires="wps">
            <w:drawing>
              <wp:inline distT="0" distB="0" distL="0" distR="0" wp14:anchorId="0FEF056A" wp14:editId="689562FA">
                <wp:extent cx="2495550" cy="952500"/>
                <wp:effectExtent l="0" t="0" r="0" b="12700"/>
                <wp:docPr id="4" name="テキスト 4"/>
                <wp:cNvGraphicFramePr/>
                <a:graphic xmlns:a="http://schemas.openxmlformats.org/drawingml/2006/main">
                  <a:graphicData uri="http://schemas.microsoft.com/office/word/2010/wordprocessingShape">
                    <wps:wsp>
                      <wps:cNvSpPr txBox="1"/>
                      <wps:spPr>
                        <a:xfrm>
                          <a:off x="0" y="0"/>
                          <a:ext cx="2495550" cy="952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5EB6F0" w14:textId="77777777" w:rsidR="00944284" w:rsidRPr="003C5443" w:rsidRDefault="00944284" w:rsidP="00161AFE">
                            <w:pPr>
                              <w:rPr>
                                <w:b/>
                                <w:color w:val="283138" w:themeColor="text2"/>
                                <w:sz w:val="22"/>
                              </w:rPr>
                            </w:pPr>
                            <w:r>
                              <w:rPr>
                                <w:rFonts w:hint="eastAsia"/>
                                <w:color w:val="283138" w:themeColor="text2"/>
                                <w:sz w:val="22"/>
                              </w:rPr>
                              <w:t>■</w:t>
                            </w:r>
                            <w:r w:rsidRPr="003C5443">
                              <w:rPr>
                                <w:rFonts w:hint="eastAsia"/>
                                <w:color w:val="283138" w:themeColor="text2"/>
                                <w:sz w:val="22"/>
                              </w:rPr>
                              <w:t>定期券</w:t>
                            </w:r>
                            <w:r w:rsidRPr="003C5443">
                              <w:rPr>
                                <w:color w:val="283138" w:themeColor="text2"/>
                                <w:sz w:val="22"/>
                              </w:rPr>
                              <w:t>の</w:t>
                            </w:r>
                            <w:r w:rsidRPr="003C5443">
                              <w:rPr>
                                <w:rFonts w:hint="eastAsia"/>
                                <w:color w:val="283138" w:themeColor="text2"/>
                                <w:sz w:val="22"/>
                              </w:rPr>
                              <w:t>利用が可能</w:t>
                            </w:r>
                          </w:p>
                          <w:p w14:paraId="6F9D0A99" w14:textId="77777777" w:rsidR="00944284" w:rsidRPr="003C5443" w:rsidRDefault="00944284" w:rsidP="00161AFE">
                            <w:pPr>
                              <w:rPr>
                                <w:color w:val="283138" w:themeColor="text2"/>
                                <w:sz w:val="22"/>
                              </w:rPr>
                            </w:pPr>
                            <w:r>
                              <w:rPr>
                                <w:rFonts w:hint="eastAsia"/>
                                <w:color w:val="283138" w:themeColor="text2"/>
                                <w:sz w:val="22"/>
                              </w:rPr>
                              <w:t>■</w:t>
                            </w:r>
                            <w:r w:rsidRPr="003C5443">
                              <w:rPr>
                                <w:rFonts w:hint="eastAsia"/>
                                <w:color w:val="283138" w:themeColor="text2"/>
                                <w:sz w:val="22"/>
                              </w:rPr>
                              <w:t>夜間利用可能な待合室の有無</w:t>
                            </w:r>
                          </w:p>
                          <w:p w14:paraId="76AC81B2" w14:textId="77777777" w:rsidR="00944284" w:rsidRPr="003C5443" w:rsidRDefault="00944284" w:rsidP="00161AFE">
                            <w:pPr>
                              <w:rPr>
                                <w:color w:val="283138" w:themeColor="text2"/>
                                <w:sz w:val="22"/>
                              </w:rPr>
                            </w:pPr>
                            <w:r>
                              <w:rPr>
                                <w:rFonts w:hint="eastAsia"/>
                                <w:color w:val="283138" w:themeColor="text2"/>
                                <w:sz w:val="22"/>
                              </w:rPr>
                              <w:t>■</w:t>
                            </w:r>
                            <w:r w:rsidRPr="003C5443">
                              <w:rPr>
                                <w:rFonts w:hint="eastAsia"/>
                                <w:color w:val="283138" w:themeColor="text2"/>
                                <w:sz w:val="22"/>
                              </w:rPr>
                              <w:t>停車するバス停の増加</w:t>
                            </w:r>
                          </w:p>
                          <w:p w14:paraId="46030350" w14:textId="77777777" w:rsidR="00944284" w:rsidRPr="003C5443" w:rsidRDefault="00944284" w:rsidP="00161AFE">
                            <w:pPr>
                              <w:rPr>
                                <w:color w:val="283138" w:themeColor="text2"/>
                                <w:sz w:val="22"/>
                              </w:rPr>
                            </w:pPr>
                            <w:r>
                              <w:rPr>
                                <w:rFonts w:hint="eastAsia"/>
                                <w:color w:val="283138" w:themeColor="text2"/>
                                <w:sz w:val="22"/>
                              </w:rPr>
                              <w:t>■</w:t>
                            </w:r>
                            <w:r w:rsidRPr="003C5443">
                              <w:rPr>
                                <w:rFonts w:hint="eastAsia"/>
                                <w:color w:val="283138" w:themeColor="text2"/>
                                <w:sz w:val="22"/>
                              </w:rPr>
                              <w:t>飲酒の有無</w:t>
                            </w:r>
                          </w:p>
                          <w:p w14:paraId="3A242185" w14:textId="69254B29" w:rsidR="00944284" w:rsidRPr="003C5443" w:rsidRDefault="00944284" w:rsidP="00161AFE">
                            <w:pPr>
                              <w:rPr>
                                <w:color w:val="283138" w:themeColor="text2"/>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テキスト 4" o:spid="_x0000_s1029" type="#_x0000_t202" style="width:196.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" filled="f" stroked="f">
                <v:textbox>
                  <w:txbxContent>
                    <w:p w14:paraId="7F5EB6F0" w14:textId="77777777" w:rsidR="00944284" w:rsidRPr="003C5443" w:rsidRDefault="00944284" w:rsidP="00161AFE">
                      <w:pPr>
                        <w:rPr>
                          <w:b/>
                          <w:color w:val="283138" w:themeColor="text2"/>
                          <w:sz w:val="22"/>
                        </w:rPr>
                      </w:pPr>
                      <w:r>
                        <w:rPr>
                          <w:rFonts w:hint="eastAsia"/>
                          <w:color w:val="283138" w:themeColor="text2"/>
                          <w:sz w:val="22"/>
                        </w:rPr>
                        <w:t>■</w:t>
                      </w:r>
                      <w:r w:rsidRPr="003C5443">
                        <w:rPr>
                          <w:rFonts w:hint="eastAsia"/>
                          <w:color w:val="283138" w:themeColor="text2"/>
                          <w:sz w:val="22"/>
                        </w:rPr>
                        <w:t>定期券</w:t>
                      </w:r>
                      <w:r w:rsidRPr="003C5443">
                        <w:rPr>
                          <w:color w:val="283138" w:themeColor="text2"/>
                          <w:sz w:val="22"/>
                        </w:rPr>
                        <w:t>の</w:t>
                      </w:r>
                      <w:r w:rsidRPr="003C5443">
                        <w:rPr>
                          <w:rFonts w:hint="eastAsia"/>
                          <w:color w:val="283138" w:themeColor="text2"/>
                          <w:sz w:val="22"/>
                        </w:rPr>
                        <w:t>利用が可能</w:t>
                      </w:r>
                    </w:p>
                    <w:p w14:paraId="6F9D0A99" w14:textId="77777777" w:rsidR="00944284" w:rsidRPr="003C5443" w:rsidRDefault="00944284" w:rsidP="00161AFE">
                      <w:pPr>
                        <w:rPr>
                          <w:color w:val="283138" w:themeColor="text2"/>
                          <w:sz w:val="22"/>
                        </w:rPr>
                      </w:pPr>
                      <w:r>
                        <w:rPr>
                          <w:rFonts w:hint="eastAsia"/>
                          <w:color w:val="283138" w:themeColor="text2"/>
                          <w:sz w:val="22"/>
                        </w:rPr>
                        <w:t>■</w:t>
                      </w:r>
                      <w:r w:rsidRPr="003C5443">
                        <w:rPr>
                          <w:rFonts w:hint="eastAsia"/>
                          <w:color w:val="283138" w:themeColor="text2"/>
                          <w:sz w:val="22"/>
                        </w:rPr>
                        <w:t>夜間利用可能な待合室の有無</w:t>
                      </w:r>
                    </w:p>
                    <w:p w14:paraId="76AC81B2" w14:textId="77777777" w:rsidR="00944284" w:rsidRPr="003C5443" w:rsidRDefault="00944284" w:rsidP="00161AFE">
                      <w:pPr>
                        <w:rPr>
                          <w:color w:val="283138" w:themeColor="text2"/>
                          <w:sz w:val="22"/>
                        </w:rPr>
                      </w:pPr>
                      <w:r>
                        <w:rPr>
                          <w:rFonts w:hint="eastAsia"/>
                          <w:color w:val="283138" w:themeColor="text2"/>
                          <w:sz w:val="22"/>
                        </w:rPr>
                        <w:t>■</w:t>
                      </w:r>
                      <w:r w:rsidRPr="003C5443">
                        <w:rPr>
                          <w:rFonts w:hint="eastAsia"/>
                          <w:color w:val="283138" w:themeColor="text2"/>
                          <w:sz w:val="22"/>
                        </w:rPr>
                        <w:t>停車するバス停の増加</w:t>
                      </w:r>
                    </w:p>
                    <w:p w14:paraId="46030350" w14:textId="77777777" w:rsidR="00944284" w:rsidRPr="003C5443" w:rsidRDefault="00944284" w:rsidP="00161AFE">
                      <w:pPr>
                        <w:rPr>
                          <w:color w:val="283138" w:themeColor="text2"/>
                          <w:sz w:val="22"/>
                        </w:rPr>
                      </w:pPr>
                      <w:r>
                        <w:rPr>
                          <w:rFonts w:hint="eastAsia"/>
                          <w:color w:val="283138" w:themeColor="text2"/>
                          <w:sz w:val="22"/>
                        </w:rPr>
                        <w:t>■</w:t>
                      </w:r>
                      <w:r w:rsidRPr="003C5443">
                        <w:rPr>
                          <w:rFonts w:hint="eastAsia"/>
                          <w:color w:val="283138" w:themeColor="text2"/>
                          <w:sz w:val="22"/>
                        </w:rPr>
                        <w:t>飲酒の有無</w:t>
                      </w:r>
                    </w:p>
                    <w:p w14:paraId="3A242185" w14:textId="69254B29" w:rsidR="00944284" w:rsidRPr="003C5443" w:rsidRDefault="00944284" w:rsidP="00161AFE">
                      <w:pPr>
                        <w:rPr>
                          <w:color w:val="283138" w:themeColor="text2"/>
                          <w:sz w:val="22"/>
                        </w:rPr>
                      </w:pPr>
                    </w:p>
                  </w:txbxContent>
                </v:textbox>
                <w10:anchorlock/>
              </v:shape>
            </w:pict>
          </mc:Fallback>
        </mc:AlternateContent>
      </w:r>
      <w:r w:rsidR="00015BF9">
        <w:rPr>
          <w:rFonts w:hint="eastAsia"/>
          <w:noProof/>
          <w:sz w:val="22"/>
        </w:rPr>
        <mc:AlternateContent>
          <mc:Choice Requires="wps">
            <w:drawing>
              <wp:inline distT="0" distB="0" distL="0" distR="0" wp14:anchorId="664009E0" wp14:editId="5E3D3EC8">
                <wp:extent cx="2403475" cy="977900"/>
                <wp:effectExtent l="0" t="0" r="0" b="12700"/>
                <wp:docPr id="10" name="テキスト 10"/>
                <wp:cNvGraphicFramePr/>
                <a:graphic xmlns:a="http://schemas.openxmlformats.org/drawingml/2006/main">
                  <a:graphicData uri="http://schemas.microsoft.com/office/word/2010/wordprocessingShape">
                    <wps:wsp>
                      <wps:cNvSpPr txBox="1"/>
                      <wps:spPr>
                        <a:xfrm>
                          <a:off x="0" y="0"/>
                          <a:ext cx="2403475" cy="977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294881" w14:textId="6AB886B9" w:rsidR="00944284" w:rsidRPr="003C5443" w:rsidRDefault="00944284" w:rsidP="00015BF9">
                            <w:pPr>
                              <w:rPr>
                                <w:color w:val="283138" w:themeColor="text2"/>
                                <w:sz w:val="22"/>
                              </w:rPr>
                            </w:pPr>
                            <w:r>
                              <w:rPr>
                                <w:rFonts w:hint="eastAsia"/>
                                <w:color w:val="283138" w:themeColor="text2"/>
                                <w:sz w:val="22"/>
                              </w:rPr>
                              <w:t>■</w:t>
                            </w:r>
                            <w:r w:rsidRPr="003C5443">
                              <w:rPr>
                                <w:rFonts w:hint="eastAsia"/>
                                <w:color w:val="283138" w:themeColor="text2"/>
                                <w:sz w:val="22"/>
                              </w:rPr>
                              <w:t>天候の状態</w:t>
                            </w:r>
                          </w:p>
                          <w:p w14:paraId="6E871434" w14:textId="014A3A0F" w:rsidR="00944284" w:rsidRPr="003C5443" w:rsidRDefault="00944284" w:rsidP="00015BF9">
                            <w:pPr>
                              <w:rPr>
                                <w:color w:val="283138" w:themeColor="text2"/>
                                <w:sz w:val="22"/>
                              </w:rPr>
                            </w:pPr>
                            <w:r>
                              <w:rPr>
                                <w:rFonts w:hint="eastAsia"/>
                                <w:color w:val="283138" w:themeColor="text2"/>
                                <w:sz w:val="22"/>
                              </w:rPr>
                              <w:t>■</w:t>
                            </w:r>
                            <w:r w:rsidRPr="003C5443">
                              <w:rPr>
                                <w:rFonts w:hint="eastAsia"/>
                                <w:color w:val="283138" w:themeColor="text2"/>
                                <w:sz w:val="22"/>
                              </w:rPr>
                              <w:t>体調の状態</w:t>
                            </w:r>
                          </w:p>
                          <w:p w14:paraId="32DE91A1" w14:textId="3B50C48B" w:rsidR="00944284" w:rsidRPr="003C5443" w:rsidRDefault="00944284" w:rsidP="00015BF9">
                            <w:pPr>
                              <w:rPr>
                                <w:color w:val="283138" w:themeColor="text2"/>
                                <w:sz w:val="22"/>
                              </w:rPr>
                            </w:pPr>
                            <w:r>
                              <w:rPr>
                                <w:rFonts w:hint="eastAsia"/>
                                <w:color w:val="283138" w:themeColor="text2"/>
                                <w:sz w:val="22"/>
                              </w:rPr>
                              <w:t>■</w:t>
                            </w:r>
                            <w:r w:rsidRPr="003C5443">
                              <w:rPr>
                                <w:rFonts w:hint="eastAsia"/>
                                <w:color w:val="283138" w:themeColor="text2"/>
                                <w:sz w:val="22"/>
                              </w:rPr>
                              <w:t>乗車可能なバス停の増加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10" o:spid="_x0000_s1030" type="#_x0000_t202" style="width:189.2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" filled="f" stroked="f">
                <v:textbox>
                  <w:txbxContent>
                    <w:p w14:paraId="28294881" w14:textId="6AB886B9" w:rsidR="00944284" w:rsidRPr="003C5443" w:rsidRDefault="00944284" w:rsidP="00015BF9">
                      <w:pPr>
                        <w:rPr>
                          <w:color w:val="283138" w:themeColor="text2"/>
                          <w:sz w:val="22"/>
                        </w:rPr>
                      </w:pPr>
                      <w:r>
                        <w:rPr>
                          <w:rFonts w:hint="eastAsia"/>
                          <w:color w:val="283138" w:themeColor="text2"/>
                          <w:sz w:val="22"/>
                        </w:rPr>
                        <w:t>■</w:t>
                      </w:r>
                      <w:r w:rsidRPr="003C5443">
                        <w:rPr>
                          <w:rFonts w:hint="eastAsia"/>
                          <w:color w:val="283138" w:themeColor="text2"/>
                          <w:sz w:val="22"/>
                        </w:rPr>
                        <w:t>天候の状態</w:t>
                      </w:r>
                    </w:p>
                    <w:p w14:paraId="6E871434" w14:textId="014A3A0F" w:rsidR="00944284" w:rsidRPr="003C5443" w:rsidRDefault="00944284" w:rsidP="00015BF9">
                      <w:pPr>
                        <w:rPr>
                          <w:color w:val="283138" w:themeColor="text2"/>
                          <w:sz w:val="22"/>
                        </w:rPr>
                      </w:pPr>
                      <w:r>
                        <w:rPr>
                          <w:rFonts w:hint="eastAsia"/>
                          <w:color w:val="283138" w:themeColor="text2"/>
                          <w:sz w:val="22"/>
                        </w:rPr>
                        <w:t>■</w:t>
                      </w:r>
                      <w:r w:rsidRPr="003C5443">
                        <w:rPr>
                          <w:rFonts w:hint="eastAsia"/>
                          <w:color w:val="283138" w:themeColor="text2"/>
                          <w:sz w:val="22"/>
                        </w:rPr>
                        <w:t>体調の状態</w:t>
                      </w:r>
                    </w:p>
                    <w:p w14:paraId="32DE91A1" w14:textId="3B50C48B" w:rsidR="00944284" w:rsidRPr="003C5443" w:rsidRDefault="00944284" w:rsidP="00015BF9">
                      <w:pPr>
                        <w:rPr>
                          <w:color w:val="283138" w:themeColor="text2"/>
                          <w:sz w:val="22"/>
                        </w:rPr>
                      </w:pPr>
                      <w:r>
                        <w:rPr>
                          <w:rFonts w:hint="eastAsia"/>
                          <w:color w:val="283138" w:themeColor="text2"/>
                          <w:sz w:val="22"/>
                        </w:rPr>
                        <w:t>■</w:t>
                      </w:r>
                      <w:r w:rsidRPr="003C5443">
                        <w:rPr>
                          <w:rFonts w:hint="eastAsia"/>
                          <w:color w:val="283138" w:themeColor="text2"/>
                          <w:sz w:val="22"/>
                        </w:rPr>
                        <w:t>乗車可能なバス停の増加</w:t>
                      </w:r>
                    </w:p>
                  </w:txbxContent>
                </v:textbox>
                <w10:anchorlock/>
              </v:shape>
            </w:pict>
          </mc:Fallback>
        </mc:AlternateContent>
      </w:r>
    </w:p>
    <w:p w14:paraId="7E5C2F2A" w14:textId="738AD477" w:rsidR="009E1758" w:rsidRDefault="009E1758" w:rsidP="009E1758">
      <w:pPr>
        <w:ind w:right="100"/>
        <w:jc w:val="left"/>
        <w:rPr>
          <w:sz w:val="22"/>
        </w:rPr>
      </w:pPr>
      <w:r>
        <w:rPr>
          <w:rFonts w:hint="eastAsia"/>
          <w:sz w:val="22"/>
        </w:rPr>
        <w:t>まじわり班の目標を実現するために関東鉄道と</w:t>
      </w:r>
      <w:r w:rsidR="003C5443" w:rsidRPr="003C5443">
        <w:rPr>
          <w:rFonts w:hint="eastAsia"/>
          <w:sz w:val="22"/>
        </w:rPr>
        <w:t>JR</w:t>
      </w:r>
      <w:r w:rsidR="003C5443" w:rsidRPr="003C5443">
        <w:rPr>
          <w:rFonts w:hint="eastAsia"/>
          <w:sz w:val="22"/>
        </w:rPr>
        <w:t>バス関東</w:t>
      </w:r>
      <w:r w:rsidR="003C5443">
        <w:rPr>
          <w:rFonts w:hint="eastAsia"/>
          <w:sz w:val="22"/>
        </w:rPr>
        <w:t>に提案</w:t>
      </w:r>
      <w:r>
        <w:rPr>
          <w:rFonts w:hint="eastAsia"/>
          <w:sz w:val="22"/>
        </w:rPr>
        <w:t>できる資料を</w:t>
      </w:r>
      <w:r w:rsidR="00D927D8">
        <w:rPr>
          <w:rFonts w:hint="eastAsia"/>
          <w:sz w:val="22"/>
        </w:rPr>
        <w:t>作成しなければならない。</w:t>
      </w:r>
    </w:p>
    <w:p w14:paraId="7E2BE3CF" w14:textId="4C0D59EA" w:rsidR="00D927D8" w:rsidRPr="0055066A" w:rsidRDefault="00D927D8" w:rsidP="009E1758">
      <w:pPr>
        <w:ind w:right="100"/>
        <w:jc w:val="left"/>
        <w:rPr>
          <w:sz w:val="22"/>
        </w:rPr>
      </w:pPr>
      <w:r>
        <w:rPr>
          <w:rFonts w:hint="eastAsia"/>
          <w:sz w:val="22"/>
        </w:rPr>
        <w:t>現在、以</w:t>
      </w:r>
      <w:r w:rsidR="00DF26A0">
        <w:rPr>
          <w:rFonts w:hint="eastAsia"/>
          <w:sz w:val="22"/>
        </w:rPr>
        <w:t>上のアンケート結果に加えて、他地域の同様な事例を詳しく調べて提案</w:t>
      </w:r>
      <w:r>
        <w:rPr>
          <w:rFonts w:hint="eastAsia"/>
          <w:sz w:val="22"/>
        </w:rPr>
        <w:t>資料としようと考えている。</w:t>
      </w:r>
    </w:p>
    <w:p w14:paraId="2C9EDDA2" w14:textId="047DCF16" w:rsidR="00475922" w:rsidRDefault="00475922" w:rsidP="009E1758">
      <w:pPr>
        <w:ind w:right="100"/>
        <w:jc w:val="left"/>
        <w:rPr>
          <w:b/>
          <w:sz w:val="24"/>
          <w:szCs w:val="24"/>
        </w:rPr>
      </w:pPr>
    </w:p>
    <w:p w14:paraId="08C6B551" w14:textId="6AFA9634" w:rsidR="009E1758" w:rsidRPr="001415BB" w:rsidRDefault="009E1758" w:rsidP="009E1758">
      <w:pPr>
        <w:ind w:right="100"/>
        <w:jc w:val="left"/>
        <w:rPr>
          <w:b/>
          <w:sz w:val="24"/>
          <w:szCs w:val="24"/>
        </w:rPr>
      </w:pPr>
      <w:r>
        <w:rPr>
          <w:rFonts w:hint="eastAsia"/>
          <w:b/>
          <w:sz w:val="24"/>
          <w:szCs w:val="24"/>
        </w:rPr>
        <w:t>7</w:t>
      </w:r>
      <w:r w:rsidRPr="001415BB">
        <w:rPr>
          <w:rFonts w:hint="eastAsia"/>
          <w:b/>
          <w:sz w:val="24"/>
          <w:szCs w:val="24"/>
        </w:rPr>
        <w:t xml:space="preserve">- </w:t>
      </w:r>
      <w:r>
        <w:rPr>
          <w:rFonts w:hint="eastAsia"/>
          <w:b/>
          <w:sz w:val="24"/>
          <w:szCs w:val="24"/>
        </w:rPr>
        <w:t>今後の流れ</w:t>
      </w:r>
    </w:p>
    <w:p w14:paraId="1CD0371F" w14:textId="611EE164" w:rsidR="0018723C" w:rsidRDefault="009E1758" w:rsidP="00781B79">
      <w:pPr>
        <w:ind w:right="100"/>
        <w:jc w:val="left"/>
        <w:rPr>
          <w:sz w:val="22"/>
        </w:rPr>
      </w:pPr>
      <w:r>
        <w:rPr>
          <w:rFonts w:hint="eastAsia"/>
          <w:sz w:val="22"/>
        </w:rPr>
        <w:t xml:space="preserve">　</w:t>
      </w:r>
      <w:r w:rsidR="00D927D8">
        <w:rPr>
          <w:rFonts w:hint="eastAsia"/>
          <w:sz w:val="22"/>
        </w:rPr>
        <w:t>現段階ではレジュメの小見出し五番目の現地調査まで終</w:t>
      </w:r>
      <w:r w:rsidR="00DF26A0">
        <w:rPr>
          <w:rFonts w:hint="eastAsia"/>
          <w:sz w:val="22"/>
        </w:rPr>
        <w:t>了している。今後はアンケートを実施した後に分析•検定を行い、提案資料の１つとする。アンケート結果以外にも提案</w:t>
      </w:r>
      <w:r w:rsidR="00D927D8">
        <w:rPr>
          <w:rFonts w:hint="eastAsia"/>
          <w:sz w:val="22"/>
        </w:rPr>
        <w:t>資料として有力な情報を集めることに加えて、まじわり班の目標が実現したときに発生する関東鉄道</w:t>
      </w:r>
      <w:r w:rsidR="00C0063C">
        <w:rPr>
          <w:rFonts w:hint="eastAsia"/>
          <w:sz w:val="22"/>
        </w:rPr>
        <w:t>及び</w:t>
      </w:r>
      <w:r w:rsidR="003C5443">
        <w:rPr>
          <w:rFonts w:hint="eastAsia"/>
          <w:sz w:val="22"/>
        </w:rPr>
        <w:t>JR</w:t>
      </w:r>
      <w:r w:rsidR="00C0063C" w:rsidRPr="00C0063C">
        <w:rPr>
          <w:rFonts w:hint="eastAsia"/>
          <w:sz w:val="22"/>
        </w:rPr>
        <w:t>バス関東</w:t>
      </w:r>
      <w:r w:rsidR="00D927D8">
        <w:rPr>
          <w:rFonts w:hint="eastAsia"/>
          <w:sz w:val="22"/>
        </w:rPr>
        <w:t>のメリットとデメリットを洗い出しておく必要もある。中間発表終了後に関東鉄道と</w:t>
      </w:r>
      <w:r w:rsidR="003C5443">
        <w:rPr>
          <w:rFonts w:hint="eastAsia"/>
          <w:sz w:val="22"/>
        </w:rPr>
        <w:t>J</w:t>
      </w:r>
      <w:r w:rsidR="003C5443">
        <w:rPr>
          <w:sz w:val="22"/>
        </w:rPr>
        <w:t>R</w:t>
      </w:r>
      <w:r w:rsidR="00C0063C" w:rsidRPr="00C0063C">
        <w:rPr>
          <w:rFonts w:hint="eastAsia"/>
          <w:sz w:val="22"/>
        </w:rPr>
        <w:t>バス関東</w:t>
      </w:r>
      <w:r w:rsidR="00D927D8">
        <w:rPr>
          <w:rFonts w:hint="eastAsia"/>
          <w:sz w:val="22"/>
        </w:rPr>
        <w:t>にアポイントメントをとり、</w:t>
      </w:r>
      <w:r w:rsidR="00DF26A0">
        <w:rPr>
          <w:rFonts w:hint="eastAsia"/>
          <w:sz w:val="22"/>
        </w:rPr>
        <w:t>対話の場を用意した上で、</w:t>
      </w:r>
      <w:r w:rsidR="00147164">
        <w:rPr>
          <w:rFonts w:hint="eastAsia"/>
          <w:sz w:val="22"/>
        </w:rPr>
        <w:t>企業へ赴き</w:t>
      </w:r>
      <w:r w:rsidR="00DF26A0">
        <w:rPr>
          <w:rFonts w:hint="eastAsia"/>
          <w:sz w:val="22"/>
        </w:rPr>
        <w:t>提案</w:t>
      </w:r>
      <w:r w:rsidR="00147164">
        <w:rPr>
          <w:rFonts w:hint="eastAsia"/>
          <w:sz w:val="22"/>
        </w:rPr>
        <w:t>するという予定だ。</w:t>
      </w:r>
    </w:p>
    <w:p w14:paraId="6DB36E2D" w14:textId="62A27A3C" w:rsidR="004B59FB" w:rsidRDefault="004B59FB" w:rsidP="00781B79">
      <w:pPr>
        <w:ind w:right="100"/>
        <w:jc w:val="left"/>
        <w:rPr>
          <w:sz w:val="22"/>
        </w:rPr>
      </w:pPr>
    </w:p>
    <w:p w14:paraId="164953E8" w14:textId="021CA68C" w:rsidR="004B59FB" w:rsidRPr="00CD31DC" w:rsidRDefault="00CD31DC" w:rsidP="00CD31DC">
      <w:pPr>
        <w:ind w:right="100"/>
        <w:jc w:val="left"/>
        <w:rPr>
          <w:b/>
          <w:sz w:val="24"/>
          <w:szCs w:val="24"/>
        </w:rPr>
      </w:pPr>
      <w:r>
        <w:rPr>
          <w:b/>
          <w:sz w:val="24"/>
          <w:szCs w:val="24"/>
        </w:rPr>
        <w:t>8</w:t>
      </w:r>
      <w:r>
        <w:rPr>
          <w:rFonts w:hint="eastAsia"/>
          <w:b/>
          <w:sz w:val="24"/>
          <w:szCs w:val="24"/>
        </w:rPr>
        <w:t xml:space="preserve">- </w:t>
      </w:r>
      <w:r>
        <w:rPr>
          <w:rFonts w:hint="eastAsia"/>
          <w:b/>
          <w:sz w:val="24"/>
          <w:szCs w:val="24"/>
        </w:rPr>
        <w:t>参考文献</w:t>
      </w:r>
    </w:p>
    <w:p w14:paraId="732CAB4B" w14:textId="77777777" w:rsidR="008F4E6A" w:rsidRDefault="008F4E6A" w:rsidP="00CD31DC">
      <w:pPr>
        <w:ind w:right="100"/>
        <w:jc w:val="left"/>
        <w:rPr>
          <w:sz w:val="22"/>
        </w:rPr>
      </w:pPr>
    </w:p>
    <w:p w14:paraId="3D9FFA8F" w14:textId="77777777" w:rsidR="00CD31DC" w:rsidRPr="00CD31DC" w:rsidRDefault="00CD31DC" w:rsidP="00CD31DC">
      <w:pPr>
        <w:ind w:right="100"/>
        <w:jc w:val="left"/>
        <w:rPr>
          <w:sz w:val="22"/>
        </w:rPr>
      </w:pPr>
      <w:r w:rsidRPr="00CD31DC">
        <w:rPr>
          <w:rFonts w:hint="eastAsia"/>
          <w:sz w:val="22"/>
        </w:rPr>
        <w:t xml:space="preserve">つくばエクスプレス　</w:t>
      </w:r>
      <w:r w:rsidRPr="00CD31DC">
        <w:rPr>
          <w:rFonts w:hint="eastAsia"/>
          <w:sz w:val="22"/>
        </w:rPr>
        <w:t>http://www.mir.co.jp/</w:t>
      </w:r>
    </w:p>
    <w:p w14:paraId="3967AC06" w14:textId="68633C49" w:rsidR="00CD31DC" w:rsidRDefault="00CD31DC" w:rsidP="00CD31DC">
      <w:pPr>
        <w:ind w:right="100"/>
        <w:jc w:val="left"/>
        <w:rPr>
          <w:sz w:val="22"/>
        </w:rPr>
      </w:pPr>
      <w:r w:rsidRPr="00CD31DC">
        <w:rPr>
          <w:rFonts w:hint="eastAsia"/>
          <w:sz w:val="22"/>
        </w:rPr>
        <w:t>関東鉄道オフィシャルサイト</w:t>
      </w:r>
      <w:hyperlink r:id="rId18" w:history="1">
        <w:r w:rsidRPr="00145F6E">
          <w:rPr>
            <w:rStyle w:val="ac"/>
            <w:rFonts w:hint="eastAsia"/>
            <w:sz w:val="22"/>
          </w:rPr>
          <w:t>http://www.kantetsu.co.jp/</w:t>
        </w:r>
      </w:hyperlink>
    </w:p>
    <w:p w14:paraId="4C7245AD" w14:textId="77777777" w:rsidR="00CD31DC" w:rsidRPr="00CD31DC" w:rsidRDefault="00CD31DC" w:rsidP="00CD31DC">
      <w:pPr>
        <w:ind w:right="100"/>
        <w:jc w:val="left"/>
        <w:rPr>
          <w:sz w:val="22"/>
        </w:rPr>
      </w:pPr>
    </w:p>
    <w:p w14:paraId="59AD106E" w14:textId="18AF8E53" w:rsidR="00CD31DC" w:rsidRDefault="00CD31DC" w:rsidP="00CD31DC">
      <w:pPr>
        <w:ind w:right="100"/>
        <w:jc w:val="left"/>
        <w:rPr>
          <w:sz w:val="22"/>
        </w:rPr>
      </w:pPr>
      <w:r w:rsidRPr="00CD31DC">
        <w:rPr>
          <w:rFonts w:hint="eastAsia"/>
          <w:sz w:val="22"/>
        </w:rPr>
        <w:t>平成</w:t>
      </w:r>
      <w:r w:rsidRPr="00CD31DC">
        <w:rPr>
          <w:rFonts w:hint="eastAsia"/>
          <w:sz w:val="22"/>
        </w:rPr>
        <w:t>22</w:t>
      </w:r>
      <w:r w:rsidRPr="00CD31DC">
        <w:rPr>
          <w:rFonts w:hint="eastAsia"/>
          <w:sz w:val="22"/>
        </w:rPr>
        <w:t>年国勢調査（職業等基本集計に関する集計）</w:t>
      </w:r>
      <w:r w:rsidRPr="00CD31DC">
        <w:rPr>
          <w:rFonts w:hint="eastAsia"/>
          <w:sz w:val="22"/>
        </w:rPr>
        <w:t xml:space="preserve"> http://www.stat.go.jp/data/kokusei/2010/</w:t>
      </w:r>
    </w:p>
    <w:p w14:paraId="1B481233" w14:textId="33F18C34" w:rsidR="00E2278A" w:rsidRDefault="00CD31DC" w:rsidP="00CD31DC">
      <w:pPr>
        <w:ind w:right="100"/>
        <w:jc w:val="left"/>
        <w:rPr>
          <w:sz w:val="22"/>
        </w:rPr>
      </w:pPr>
      <w:r w:rsidRPr="00CD31DC">
        <w:rPr>
          <w:rFonts w:hint="eastAsia"/>
          <w:sz w:val="22"/>
        </w:rPr>
        <w:t xml:space="preserve">筑波大学　居住地ごとの学生数　</w:t>
      </w:r>
      <w:hyperlink r:id="rId19" w:history="1">
        <w:r w:rsidR="00E2278A" w:rsidRPr="00145F6E">
          <w:rPr>
            <w:rStyle w:val="ac"/>
            <w:rFonts w:hint="eastAsia"/>
            <w:sz w:val="22"/>
          </w:rPr>
          <w:t>http://www.tsukuba.ac.jp/</w:t>
        </w:r>
      </w:hyperlink>
    </w:p>
    <w:p w14:paraId="13B43FAE" w14:textId="77777777" w:rsidR="008F4E6A" w:rsidRDefault="008F4E6A" w:rsidP="00CD31DC">
      <w:pPr>
        <w:ind w:right="100"/>
        <w:jc w:val="left"/>
        <w:rPr>
          <w:sz w:val="22"/>
        </w:rPr>
      </w:pPr>
    </w:p>
    <w:p w14:paraId="65671486" w14:textId="3D0A1A68" w:rsidR="00E2278A" w:rsidRPr="00E7336A" w:rsidRDefault="00E2278A" w:rsidP="00CD31DC">
      <w:pPr>
        <w:ind w:right="100"/>
        <w:jc w:val="left"/>
        <w:rPr>
          <w:sz w:val="22"/>
        </w:rPr>
      </w:pPr>
      <w:r>
        <w:rPr>
          <w:rFonts w:hint="eastAsia"/>
          <w:sz w:val="22"/>
        </w:rPr>
        <w:t>※写真は自分たちで撮影したものを使用</w:t>
      </w:r>
    </w:p>
    <w:sectPr w:rsidR="00E2278A" w:rsidRPr="00E7336A" w:rsidSect="00C0063C">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23E39" w14:textId="77777777" w:rsidR="00944284" w:rsidRDefault="00944284" w:rsidP="001415BB">
      <w:r>
        <w:separator/>
      </w:r>
    </w:p>
  </w:endnote>
  <w:endnote w:type="continuationSeparator" w:id="0">
    <w:p w14:paraId="784B1EA0" w14:textId="77777777" w:rsidR="00944284" w:rsidRDefault="00944284" w:rsidP="0014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D7425" w14:textId="77777777" w:rsidR="00944284" w:rsidRDefault="00944284" w:rsidP="001415BB">
      <w:r>
        <w:separator/>
      </w:r>
    </w:p>
  </w:footnote>
  <w:footnote w:type="continuationSeparator" w:id="0">
    <w:p w14:paraId="482E928C" w14:textId="77777777" w:rsidR="00944284" w:rsidRDefault="00944284" w:rsidP="001415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D27"/>
    <w:multiLevelType w:val="hybridMultilevel"/>
    <w:tmpl w:val="CDC20652"/>
    <w:lvl w:ilvl="0" w:tplc="F126D1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BC0AEB"/>
    <w:multiLevelType w:val="hybridMultilevel"/>
    <w:tmpl w:val="DDCC5B82"/>
    <w:lvl w:ilvl="0" w:tplc="46C68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FC6D55"/>
    <w:multiLevelType w:val="hybridMultilevel"/>
    <w:tmpl w:val="600E82F2"/>
    <w:lvl w:ilvl="0" w:tplc="6682F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B33DC0"/>
    <w:multiLevelType w:val="hybridMultilevel"/>
    <w:tmpl w:val="D7FEB7F8"/>
    <w:lvl w:ilvl="0" w:tplc="039E35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14"/>
    <w:rsid w:val="00007D55"/>
    <w:rsid w:val="00015BF9"/>
    <w:rsid w:val="000B148A"/>
    <w:rsid w:val="000D39C1"/>
    <w:rsid w:val="000F0E5F"/>
    <w:rsid w:val="000F48E6"/>
    <w:rsid w:val="001415BB"/>
    <w:rsid w:val="00147164"/>
    <w:rsid w:val="00161AFE"/>
    <w:rsid w:val="0018723C"/>
    <w:rsid w:val="00196AC8"/>
    <w:rsid w:val="001A3D38"/>
    <w:rsid w:val="00290D0A"/>
    <w:rsid w:val="002A038A"/>
    <w:rsid w:val="00323B61"/>
    <w:rsid w:val="00341C6B"/>
    <w:rsid w:val="003569A4"/>
    <w:rsid w:val="003B24A8"/>
    <w:rsid w:val="003C457F"/>
    <w:rsid w:val="003C5443"/>
    <w:rsid w:val="004058B6"/>
    <w:rsid w:val="004419E1"/>
    <w:rsid w:val="004460F4"/>
    <w:rsid w:val="00475922"/>
    <w:rsid w:val="00475F6C"/>
    <w:rsid w:val="00485035"/>
    <w:rsid w:val="00495B16"/>
    <w:rsid w:val="004A2E1D"/>
    <w:rsid w:val="004B59FB"/>
    <w:rsid w:val="004C4617"/>
    <w:rsid w:val="0055066A"/>
    <w:rsid w:val="005733A0"/>
    <w:rsid w:val="005D3D90"/>
    <w:rsid w:val="005D4F22"/>
    <w:rsid w:val="00600669"/>
    <w:rsid w:val="00633C6A"/>
    <w:rsid w:val="006469DA"/>
    <w:rsid w:val="00667C19"/>
    <w:rsid w:val="006C6A14"/>
    <w:rsid w:val="007103E1"/>
    <w:rsid w:val="007159F6"/>
    <w:rsid w:val="00781B79"/>
    <w:rsid w:val="0078435E"/>
    <w:rsid w:val="00792948"/>
    <w:rsid w:val="007D6BAF"/>
    <w:rsid w:val="007D70C2"/>
    <w:rsid w:val="00803CEF"/>
    <w:rsid w:val="0083057C"/>
    <w:rsid w:val="00861080"/>
    <w:rsid w:val="00872C3B"/>
    <w:rsid w:val="008A336C"/>
    <w:rsid w:val="008A3F83"/>
    <w:rsid w:val="008D53BC"/>
    <w:rsid w:val="008F4E6A"/>
    <w:rsid w:val="009075A7"/>
    <w:rsid w:val="009135F2"/>
    <w:rsid w:val="00932C2A"/>
    <w:rsid w:val="00944284"/>
    <w:rsid w:val="009A33D2"/>
    <w:rsid w:val="009E1758"/>
    <w:rsid w:val="00A05852"/>
    <w:rsid w:val="00A26698"/>
    <w:rsid w:val="00A35F99"/>
    <w:rsid w:val="00AB592B"/>
    <w:rsid w:val="00B251E6"/>
    <w:rsid w:val="00B31AD4"/>
    <w:rsid w:val="00B33E07"/>
    <w:rsid w:val="00B41BBB"/>
    <w:rsid w:val="00BD1C42"/>
    <w:rsid w:val="00BD4476"/>
    <w:rsid w:val="00C0063C"/>
    <w:rsid w:val="00CD31DC"/>
    <w:rsid w:val="00D04A69"/>
    <w:rsid w:val="00D057E9"/>
    <w:rsid w:val="00D21EF3"/>
    <w:rsid w:val="00D77780"/>
    <w:rsid w:val="00D927D8"/>
    <w:rsid w:val="00DF26A0"/>
    <w:rsid w:val="00E17BDA"/>
    <w:rsid w:val="00E2278A"/>
    <w:rsid w:val="00E50C69"/>
    <w:rsid w:val="00E63717"/>
    <w:rsid w:val="00E7336A"/>
    <w:rsid w:val="00E81DFE"/>
    <w:rsid w:val="00EA6D7D"/>
    <w:rsid w:val="00F23838"/>
    <w:rsid w:val="00F42C5F"/>
    <w:rsid w:val="00F44751"/>
    <w:rsid w:val="00FA53EC"/>
    <w:rsid w:val="00FA5C77"/>
    <w:rsid w:val="00FD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03C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3BC"/>
    <w:pPr>
      <w:ind w:leftChars="400" w:left="840"/>
    </w:pPr>
  </w:style>
  <w:style w:type="paragraph" w:styleId="a4">
    <w:name w:val="header"/>
    <w:basedOn w:val="a"/>
    <w:link w:val="a5"/>
    <w:uiPriority w:val="99"/>
    <w:unhideWhenUsed/>
    <w:rsid w:val="001415BB"/>
    <w:pPr>
      <w:tabs>
        <w:tab w:val="center" w:pos="4252"/>
        <w:tab w:val="right" w:pos="8504"/>
      </w:tabs>
      <w:snapToGrid w:val="0"/>
    </w:pPr>
  </w:style>
  <w:style w:type="character" w:customStyle="1" w:styleId="a5">
    <w:name w:val="ヘッダー (文字)"/>
    <w:basedOn w:val="a0"/>
    <w:link w:val="a4"/>
    <w:uiPriority w:val="99"/>
    <w:rsid w:val="001415BB"/>
  </w:style>
  <w:style w:type="paragraph" w:styleId="a6">
    <w:name w:val="footer"/>
    <w:basedOn w:val="a"/>
    <w:link w:val="a7"/>
    <w:uiPriority w:val="99"/>
    <w:unhideWhenUsed/>
    <w:rsid w:val="001415BB"/>
    <w:pPr>
      <w:tabs>
        <w:tab w:val="center" w:pos="4252"/>
        <w:tab w:val="right" w:pos="8504"/>
      </w:tabs>
      <w:snapToGrid w:val="0"/>
    </w:pPr>
  </w:style>
  <w:style w:type="character" w:customStyle="1" w:styleId="a7">
    <w:name w:val="フッター (文字)"/>
    <w:basedOn w:val="a0"/>
    <w:link w:val="a6"/>
    <w:uiPriority w:val="99"/>
    <w:rsid w:val="001415BB"/>
  </w:style>
  <w:style w:type="paragraph" w:styleId="a8">
    <w:name w:val="Balloon Text"/>
    <w:basedOn w:val="a"/>
    <w:link w:val="a9"/>
    <w:uiPriority w:val="99"/>
    <w:semiHidden/>
    <w:unhideWhenUsed/>
    <w:rsid w:val="006006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669"/>
    <w:rPr>
      <w:rFonts w:asciiTheme="majorHAnsi" w:eastAsiaTheme="majorEastAsia" w:hAnsiTheme="majorHAnsi" w:cstheme="majorBidi"/>
      <w:sz w:val="18"/>
      <w:szCs w:val="18"/>
    </w:rPr>
  </w:style>
  <w:style w:type="paragraph" w:styleId="Web">
    <w:name w:val="Normal (Web)"/>
    <w:basedOn w:val="a"/>
    <w:uiPriority w:val="99"/>
    <w:semiHidden/>
    <w:unhideWhenUsed/>
    <w:rsid w:val="00F44751"/>
    <w:pPr>
      <w:widowControl/>
      <w:spacing w:before="100" w:beforeAutospacing="1" w:after="100" w:afterAutospacing="1"/>
      <w:jc w:val="left"/>
    </w:pPr>
    <w:rPr>
      <w:rFonts w:ascii="Times" w:hAnsi="Times" w:cs="Times New Roman"/>
      <w:kern w:val="0"/>
      <w:sz w:val="20"/>
      <w:szCs w:val="20"/>
    </w:rPr>
  </w:style>
  <w:style w:type="table" w:styleId="aa">
    <w:name w:val="Table Grid"/>
    <w:basedOn w:val="a1"/>
    <w:uiPriority w:val="39"/>
    <w:rsid w:val="004B5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4B59FB"/>
    <w:rPr>
      <w:color w:val="808080"/>
    </w:rPr>
  </w:style>
  <w:style w:type="character" w:styleId="ac">
    <w:name w:val="Hyperlink"/>
    <w:basedOn w:val="a0"/>
    <w:uiPriority w:val="99"/>
    <w:unhideWhenUsed/>
    <w:rsid w:val="00CD31DC"/>
    <w:rPr>
      <w:color w:val="6187E3"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3BC"/>
    <w:pPr>
      <w:ind w:leftChars="400" w:left="840"/>
    </w:pPr>
  </w:style>
  <w:style w:type="paragraph" w:styleId="a4">
    <w:name w:val="header"/>
    <w:basedOn w:val="a"/>
    <w:link w:val="a5"/>
    <w:uiPriority w:val="99"/>
    <w:unhideWhenUsed/>
    <w:rsid w:val="001415BB"/>
    <w:pPr>
      <w:tabs>
        <w:tab w:val="center" w:pos="4252"/>
        <w:tab w:val="right" w:pos="8504"/>
      </w:tabs>
      <w:snapToGrid w:val="0"/>
    </w:pPr>
  </w:style>
  <w:style w:type="character" w:customStyle="1" w:styleId="a5">
    <w:name w:val="ヘッダー (文字)"/>
    <w:basedOn w:val="a0"/>
    <w:link w:val="a4"/>
    <w:uiPriority w:val="99"/>
    <w:rsid w:val="001415BB"/>
  </w:style>
  <w:style w:type="paragraph" w:styleId="a6">
    <w:name w:val="footer"/>
    <w:basedOn w:val="a"/>
    <w:link w:val="a7"/>
    <w:uiPriority w:val="99"/>
    <w:unhideWhenUsed/>
    <w:rsid w:val="001415BB"/>
    <w:pPr>
      <w:tabs>
        <w:tab w:val="center" w:pos="4252"/>
        <w:tab w:val="right" w:pos="8504"/>
      </w:tabs>
      <w:snapToGrid w:val="0"/>
    </w:pPr>
  </w:style>
  <w:style w:type="character" w:customStyle="1" w:styleId="a7">
    <w:name w:val="フッター (文字)"/>
    <w:basedOn w:val="a0"/>
    <w:link w:val="a6"/>
    <w:uiPriority w:val="99"/>
    <w:rsid w:val="001415BB"/>
  </w:style>
  <w:style w:type="paragraph" w:styleId="a8">
    <w:name w:val="Balloon Text"/>
    <w:basedOn w:val="a"/>
    <w:link w:val="a9"/>
    <w:uiPriority w:val="99"/>
    <w:semiHidden/>
    <w:unhideWhenUsed/>
    <w:rsid w:val="006006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669"/>
    <w:rPr>
      <w:rFonts w:asciiTheme="majorHAnsi" w:eastAsiaTheme="majorEastAsia" w:hAnsiTheme="majorHAnsi" w:cstheme="majorBidi"/>
      <w:sz w:val="18"/>
      <w:szCs w:val="18"/>
    </w:rPr>
  </w:style>
  <w:style w:type="paragraph" w:styleId="Web">
    <w:name w:val="Normal (Web)"/>
    <w:basedOn w:val="a"/>
    <w:uiPriority w:val="99"/>
    <w:semiHidden/>
    <w:unhideWhenUsed/>
    <w:rsid w:val="00F44751"/>
    <w:pPr>
      <w:widowControl/>
      <w:spacing w:before="100" w:beforeAutospacing="1" w:after="100" w:afterAutospacing="1"/>
      <w:jc w:val="left"/>
    </w:pPr>
    <w:rPr>
      <w:rFonts w:ascii="Times" w:hAnsi="Times" w:cs="Times New Roman"/>
      <w:kern w:val="0"/>
      <w:sz w:val="20"/>
      <w:szCs w:val="20"/>
    </w:rPr>
  </w:style>
  <w:style w:type="table" w:styleId="aa">
    <w:name w:val="Table Grid"/>
    <w:basedOn w:val="a1"/>
    <w:uiPriority w:val="39"/>
    <w:rsid w:val="004B5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4B59FB"/>
    <w:rPr>
      <w:color w:val="808080"/>
    </w:rPr>
  </w:style>
  <w:style w:type="character" w:styleId="ac">
    <w:name w:val="Hyperlink"/>
    <w:basedOn w:val="a0"/>
    <w:uiPriority w:val="99"/>
    <w:unhideWhenUsed/>
    <w:rsid w:val="00CD31DC"/>
    <w:rPr>
      <w:color w:val="6187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38380">
      <w:bodyDiv w:val="1"/>
      <w:marLeft w:val="0"/>
      <w:marRight w:val="0"/>
      <w:marTop w:val="0"/>
      <w:marBottom w:val="0"/>
      <w:divBdr>
        <w:top w:val="none" w:sz="0" w:space="0" w:color="auto"/>
        <w:left w:val="none" w:sz="0" w:space="0" w:color="auto"/>
        <w:bottom w:val="none" w:sz="0" w:space="0" w:color="auto"/>
        <w:right w:val="none" w:sz="0" w:space="0" w:color="auto"/>
      </w:divBdr>
    </w:div>
    <w:div w:id="1023557729">
      <w:bodyDiv w:val="1"/>
      <w:marLeft w:val="0"/>
      <w:marRight w:val="0"/>
      <w:marTop w:val="0"/>
      <w:marBottom w:val="0"/>
      <w:divBdr>
        <w:top w:val="none" w:sz="0" w:space="0" w:color="auto"/>
        <w:left w:val="none" w:sz="0" w:space="0" w:color="auto"/>
        <w:bottom w:val="none" w:sz="0" w:space="0" w:color="auto"/>
        <w:right w:val="none" w:sz="0" w:space="0" w:color="auto"/>
      </w:divBdr>
    </w:div>
    <w:div w:id="1093941492">
      <w:bodyDiv w:val="1"/>
      <w:marLeft w:val="0"/>
      <w:marRight w:val="0"/>
      <w:marTop w:val="0"/>
      <w:marBottom w:val="0"/>
      <w:divBdr>
        <w:top w:val="none" w:sz="0" w:space="0" w:color="auto"/>
        <w:left w:val="none" w:sz="0" w:space="0" w:color="auto"/>
        <w:bottom w:val="none" w:sz="0" w:space="0" w:color="auto"/>
        <w:right w:val="none" w:sz="0" w:space="0" w:color="auto"/>
      </w:divBdr>
    </w:div>
    <w:div w:id="1362633432">
      <w:bodyDiv w:val="1"/>
      <w:marLeft w:val="0"/>
      <w:marRight w:val="0"/>
      <w:marTop w:val="0"/>
      <w:marBottom w:val="0"/>
      <w:divBdr>
        <w:top w:val="none" w:sz="0" w:space="0" w:color="auto"/>
        <w:left w:val="none" w:sz="0" w:space="0" w:color="auto"/>
        <w:bottom w:val="none" w:sz="0" w:space="0" w:color="auto"/>
        <w:right w:val="none" w:sz="0" w:space="0" w:color="auto"/>
      </w:divBdr>
    </w:div>
    <w:div w:id="1565676571">
      <w:bodyDiv w:val="1"/>
      <w:marLeft w:val="0"/>
      <w:marRight w:val="0"/>
      <w:marTop w:val="0"/>
      <w:marBottom w:val="0"/>
      <w:divBdr>
        <w:top w:val="none" w:sz="0" w:space="0" w:color="auto"/>
        <w:left w:val="none" w:sz="0" w:space="0" w:color="auto"/>
        <w:bottom w:val="none" w:sz="0" w:space="0" w:color="auto"/>
        <w:right w:val="none" w:sz="0" w:space="0" w:color="auto"/>
      </w:divBdr>
    </w:div>
    <w:div w:id="1581059231">
      <w:bodyDiv w:val="1"/>
      <w:marLeft w:val="0"/>
      <w:marRight w:val="0"/>
      <w:marTop w:val="0"/>
      <w:marBottom w:val="0"/>
      <w:divBdr>
        <w:top w:val="none" w:sz="0" w:space="0" w:color="auto"/>
        <w:left w:val="none" w:sz="0" w:space="0" w:color="auto"/>
        <w:bottom w:val="none" w:sz="0" w:space="0" w:color="auto"/>
        <w:right w:val="none" w:sz="0" w:space="0" w:color="auto"/>
      </w:divBdr>
    </w:div>
    <w:div w:id="1834639558">
      <w:bodyDiv w:val="1"/>
      <w:marLeft w:val="0"/>
      <w:marRight w:val="0"/>
      <w:marTop w:val="0"/>
      <w:marBottom w:val="0"/>
      <w:divBdr>
        <w:top w:val="none" w:sz="0" w:space="0" w:color="auto"/>
        <w:left w:val="none" w:sz="0" w:space="0" w:color="auto"/>
        <w:bottom w:val="none" w:sz="0" w:space="0" w:color="auto"/>
        <w:right w:val="none" w:sz="0" w:space="0" w:color="auto"/>
      </w:divBdr>
    </w:div>
    <w:div w:id="1846431299">
      <w:bodyDiv w:val="1"/>
      <w:marLeft w:val="0"/>
      <w:marRight w:val="0"/>
      <w:marTop w:val="0"/>
      <w:marBottom w:val="0"/>
      <w:divBdr>
        <w:top w:val="none" w:sz="0" w:space="0" w:color="auto"/>
        <w:left w:val="none" w:sz="0" w:space="0" w:color="auto"/>
        <w:bottom w:val="none" w:sz="0" w:space="0" w:color="auto"/>
        <w:right w:val="none" w:sz="0" w:space="0" w:color="auto"/>
      </w:divBdr>
    </w:div>
    <w:div w:id="1880818736">
      <w:bodyDiv w:val="1"/>
      <w:marLeft w:val="0"/>
      <w:marRight w:val="0"/>
      <w:marTop w:val="0"/>
      <w:marBottom w:val="0"/>
      <w:divBdr>
        <w:top w:val="none" w:sz="0" w:space="0" w:color="auto"/>
        <w:left w:val="none" w:sz="0" w:space="0" w:color="auto"/>
        <w:bottom w:val="none" w:sz="0" w:space="0" w:color="auto"/>
        <w:right w:val="none" w:sz="0" w:space="0" w:color="auto"/>
      </w:divBdr>
    </w:div>
    <w:div w:id="1885360730">
      <w:bodyDiv w:val="1"/>
      <w:marLeft w:val="0"/>
      <w:marRight w:val="0"/>
      <w:marTop w:val="0"/>
      <w:marBottom w:val="0"/>
      <w:divBdr>
        <w:top w:val="none" w:sz="0" w:space="0" w:color="auto"/>
        <w:left w:val="none" w:sz="0" w:space="0" w:color="auto"/>
        <w:bottom w:val="none" w:sz="0" w:space="0" w:color="auto"/>
        <w:right w:val="none" w:sz="0" w:space="0" w:color="auto"/>
      </w:divBdr>
    </w:div>
    <w:div w:id="20297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chart" Target="charts/chart1.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hyperlink" Target="http://www.kantetsu.co.jp/" TargetMode="External"/><Relationship Id="rId19" Type="http://schemas.openxmlformats.org/officeDocument/2006/relationships/hyperlink" Target="http://www.tsukuba.ac.j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home:shakoug:s1111313:Downloads:&#24517;&#35201;&#23621;&#20303;&#22320;&#12487;&#12540;&#1247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ja-JP"/>
              <a:t>居住地別筑波大生の人口数</a:t>
            </a:r>
          </a:p>
        </c:rich>
      </c:tx>
      <c:layout>
        <c:manualLayout>
          <c:xMode val="edge"/>
          <c:yMode val="edge"/>
          <c:x val="0.181655474883821"/>
          <c:y val="0.0717926138110136"/>
        </c:manualLayout>
      </c:layout>
      <c:overlay val="0"/>
    </c:title>
    <c:autoTitleDeleted val="0"/>
    <c:plotArea>
      <c:layout/>
      <c:barChart>
        <c:barDir val="col"/>
        <c:grouping val="clustered"/>
        <c:varyColors val="0"/>
        <c:ser>
          <c:idx val="0"/>
          <c:order val="0"/>
          <c:invertIfNegative val="0"/>
          <c:cat>
            <c:strRef>
              <c:f>筑波大学生!$G$26:$G$41</c:f>
              <c:strCache>
                <c:ptCount val="16"/>
                <c:pt idx="0">
                  <c:v>春日1</c:v>
                </c:pt>
                <c:pt idx="1">
                  <c:v>春日2</c:v>
                </c:pt>
                <c:pt idx="2">
                  <c:v>春日3</c:v>
                </c:pt>
                <c:pt idx="3">
                  <c:v>春日4</c:v>
                </c:pt>
                <c:pt idx="4">
                  <c:v>天久保1</c:v>
                </c:pt>
                <c:pt idx="5">
                  <c:v>天久保2</c:v>
                </c:pt>
                <c:pt idx="6">
                  <c:v>天久保3</c:v>
                </c:pt>
                <c:pt idx="7">
                  <c:v>天久保4</c:v>
                </c:pt>
                <c:pt idx="8">
                  <c:v>桜1</c:v>
                </c:pt>
                <c:pt idx="9">
                  <c:v>桜2</c:v>
                </c:pt>
                <c:pt idx="10">
                  <c:v>桜3</c:v>
                </c:pt>
                <c:pt idx="11">
                  <c:v>柴崎</c:v>
                </c:pt>
                <c:pt idx="12">
                  <c:v>一の矢</c:v>
                </c:pt>
                <c:pt idx="13">
                  <c:v>平砂</c:v>
                </c:pt>
                <c:pt idx="14">
                  <c:v>追越</c:v>
                </c:pt>
                <c:pt idx="15">
                  <c:v>春日</c:v>
                </c:pt>
              </c:strCache>
            </c:strRef>
          </c:cat>
          <c:val>
            <c:numRef>
              <c:f>筑波大学生!$H$26:$H$41</c:f>
              <c:numCache>
                <c:formatCode>0</c:formatCode>
                <c:ptCount val="16"/>
                <c:pt idx="0">
                  <c:v>192.2033252592715</c:v>
                </c:pt>
                <c:pt idx="1">
                  <c:v>308.3989718932856</c:v>
                </c:pt>
                <c:pt idx="2">
                  <c:v>560.0105976872409</c:v>
                </c:pt>
                <c:pt idx="3">
                  <c:v>1438.030333530731</c:v>
                </c:pt>
                <c:pt idx="4">
                  <c:v>68.86293437640327</c:v>
                </c:pt>
                <c:pt idx="5">
                  <c:v>1105.554592709633</c:v>
                </c:pt>
                <c:pt idx="6">
                  <c:v>525.6068868729694</c:v>
                </c:pt>
                <c:pt idx="7">
                  <c:v>270.2987288107872</c:v>
                </c:pt>
                <c:pt idx="8">
                  <c:v>101.1718315494196</c:v>
                </c:pt>
                <c:pt idx="9">
                  <c:v>329.0363170210783</c:v>
                </c:pt>
                <c:pt idx="10">
                  <c:v>62.8905979901798</c:v>
                </c:pt>
                <c:pt idx="11" formatCode="General">
                  <c:v>112.0</c:v>
                </c:pt>
                <c:pt idx="12" formatCode="General">
                  <c:v>1103.0</c:v>
                </c:pt>
                <c:pt idx="13" formatCode="General">
                  <c:v>1107.0</c:v>
                </c:pt>
                <c:pt idx="14" formatCode="General">
                  <c:v>643.0</c:v>
                </c:pt>
                <c:pt idx="15" formatCode="General">
                  <c:v>167.0</c:v>
                </c:pt>
              </c:numCache>
            </c:numRef>
          </c:val>
        </c:ser>
        <c:dLbls>
          <c:showLegendKey val="0"/>
          <c:showVal val="0"/>
          <c:showCatName val="0"/>
          <c:showSerName val="0"/>
          <c:showPercent val="0"/>
          <c:showBubbleSize val="0"/>
        </c:dLbls>
        <c:gapWidth val="75"/>
        <c:overlap val="-25"/>
        <c:axId val="655847720"/>
        <c:axId val="658592968"/>
      </c:barChart>
      <c:catAx>
        <c:axId val="655847720"/>
        <c:scaling>
          <c:orientation val="minMax"/>
        </c:scaling>
        <c:delete val="0"/>
        <c:axPos val="b"/>
        <c:majorTickMark val="none"/>
        <c:minorTickMark val="none"/>
        <c:tickLblPos val="nextTo"/>
        <c:spPr>
          <a:ln>
            <a:solidFill>
              <a:schemeClr val="tx2"/>
            </a:solidFill>
          </a:ln>
        </c:spPr>
        <c:crossAx val="658592968"/>
        <c:crosses val="autoZero"/>
        <c:auto val="1"/>
        <c:lblAlgn val="ctr"/>
        <c:lblOffset val="100"/>
        <c:noMultiLvlLbl val="0"/>
      </c:catAx>
      <c:valAx>
        <c:axId val="658592968"/>
        <c:scaling>
          <c:orientation val="minMax"/>
        </c:scaling>
        <c:delete val="0"/>
        <c:axPos val="l"/>
        <c:majorGridlines>
          <c:spPr>
            <a:ln>
              <a:solidFill>
                <a:schemeClr val="tx2"/>
              </a:solidFill>
            </a:ln>
          </c:spPr>
        </c:majorGridlines>
        <c:numFmt formatCode="0" sourceLinked="1"/>
        <c:majorTickMark val="none"/>
        <c:minorTickMark val="none"/>
        <c:tickLblPos val="nextTo"/>
        <c:spPr>
          <a:ln>
            <a:solidFill>
              <a:schemeClr val="tx2"/>
            </a:solidFill>
          </a:ln>
        </c:spPr>
        <c:crossAx val="655847720"/>
        <c:crosses val="autoZero"/>
        <c:crossBetween val="between"/>
      </c:valAx>
    </c:plotArea>
    <c:plotVisOnly val="1"/>
    <c:dispBlanksAs val="gap"/>
    <c:showDLblsOverMax val="0"/>
  </c:chart>
  <c:txPr>
    <a:bodyPr/>
    <a:lstStyle/>
    <a:p>
      <a:pPr>
        <a:defRPr>
          <a:solidFill>
            <a:srgbClr val="283138"/>
          </a:solidFill>
        </a:defRPr>
      </a:pPr>
      <a:endParaRPr lang="ja-JP"/>
    </a:p>
  </c:txPr>
  <c:externalData r:id="rId1">
    <c:autoUpdate val="0"/>
  </c:externalData>
</c:chartSpace>
</file>

<file path=word/theme/theme1.xml><?xml version="1.0" encoding="utf-8"?>
<a:theme xmlns:a="http://schemas.openxmlformats.org/drawingml/2006/main" name="Office テーマ">
  <a:themeElements>
    <a:clrScheme name="ユーザー定義 1">
      <a:dk1>
        <a:srgbClr val="FFFFFF"/>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CFFCC"/>
        </a:solidFill>
        <a:ln w="12700" cmpd="sng">
          <a:solidFill>
            <a:schemeClr val="tx2"/>
          </a:solidFill>
        </a:ln>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1641-12C8-1D4B-92C2-2F66A73E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Macintosh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win-admin</dc:creator>
  <cp:keywords/>
  <dc:description/>
  <cp:lastModifiedBy>神保 s1111259</cp:lastModifiedBy>
  <cp:revision>2</cp:revision>
  <cp:lastPrinted>2013-05-16T05:32:00Z</cp:lastPrinted>
  <dcterms:created xsi:type="dcterms:W3CDTF">2013-06-24T10:59:00Z</dcterms:created>
  <dcterms:modified xsi:type="dcterms:W3CDTF">2013-06-24T10:59:00Z</dcterms:modified>
</cp:coreProperties>
</file>