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1FF7B" w14:textId="77777777" w:rsidR="00A3491E" w:rsidRDefault="00581F91" w:rsidP="00A3491E">
      <w:pPr>
        <w:sectPr w:rsidR="00A3491E" w:rsidSect="00A3491E">
          <w:pgSz w:w="23811" w:h="16838" w:orient="landscape" w:code="8"/>
          <w:pgMar w:top="720" w:right="720" w:bottom="720" w:left="720" w:header="851" w:footer="992" w:gutter="0"/>
          <w:cols w:space="720"/>
          <w:docGrid w:type="lines" w:linePitch="360"/>
        </w:sectPr>
      </w:pPr>
      <w:r>
        <w:rPr>
          <w:rFonts w:hint="eastAsia"/>
          <w:noProof/>
        </w:rPr>
        <mc:AlternateContent>
          <mc:Choice Requires="wps">
            <w:drawing>
              <wp:anchor distT="0" distB="0" distL="114300" distR="114300" simplePos="0" relativeHeight="251659264" behindDoc="0" locked="0" layoutInCell="1" allowOverlap="1" wp14:anchorId="6AEBBFC7" wp14:editId="56ABD1EC">
                <wp:simplePos x="0" y="0"/>
                <wp:positionH relativeFrom="column">
                  <wp:posOffset>57150</wp:posOffset>
                </wp:positionH>
                <wp:positionV relativeFrom="paragraph">
                  <wp:posOffset>47625</wp:posOffset>
                </wp:positionV>
                <wp:extent cx="6762750" cy="1870710"/>
                <wp:effectExtent l="38100" t="38100" r="38100" b="34290"/>
                <wp:wrapThrough wrapText="bothSides">
                  <wp:wrapPolygon edited="0">
                    <wp:start x="-122" y="-440"/>
                    <wp:lineTo x="-122" y="21776"/>
                    <wp:lineTo x="21661" y="21776"/>
                    <wp:lineTo x="21661" y="-440"/>
                    <wp:lineTo x="-122" y="-440"/>
                  </wp:wrapPolygon>
                </wp:wrapThrough>
                <wp:docPr id="1" name="正方形/長方形 1"/>
                <wp:cNvGraphicFramePr/>
                <a:graphic xmlns:a="http://schemas.openxmlformats.org/drawingml/2006/main">
                  <a:graphicData uri="http://schemas.microsoft.com/office/word/2010/wordprocessingShape">
                    <wps:wsp>
                      <wps:cNvSpPr/>
                      <wps:spPr>
                        <a:xfrm>
                          <a:off x="0" y="0"/>
                          <a:ext cx="6762750" cy="1870710"/>
                        </a:xfrm>
                        <a:prstGeom prst="rect">
                          <a:avLst/>
                        </a:prstGeom>
                        <a:noFill/>
                        <a:ln w="762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A04EB" w14:textId="265E6272" w:rsidR="00753E73" w:rsidRPr="00451FE7" w:rsidRDefault="00753E73" w:rsidP="00451FE7">
                            <w:pPr>
                              <w:spacing w:line="360" w:lineRule="exact"/>
                              <w:jc w:val="left"/>
                              <w:rPr>
                                <w:rFonts w:ascii="メイリオ" w:eastAsia="メイリオ" w:hAnsi="メイリオ"/>
                                <w:color w:val="000000" w:themeColor="text1"/>
                              </w:rPr>
                            </w:pPr>
                            <w:r w:rsidRPr="00451FE7">
                              <w:rPr>
                                <w:rFonts w:ascii="メイリオ" w:eastAsia="メイリオ" w:hAnsi="メイリオ" w:hint="eastAsia"/>
                                <w:color w:val="000000" w:themeColor="text1"/>
                              </w:rPr>
                              <w:t xml:space="preserve">都市計画マスタープラン策定実習　</w:t>
                            </w:r>
                            <w:r w:rsidRPr="00451FE7">
                              <w:rPr>
                                <w:rFonts w:ascii="メイリオ" w:eastAsia="メイリオ" w:hAnsi="メイリオ"/>
                                <w:color w:val="000000" w:themeColor="text1"/>
                              </w:rPr>
                              <w:t>第</w:t>
                            </w:r>
                            <w:r w:rsidR="00633F44" w:rsidRPr="00451FE7">
                              <w:rPr>
                                <w:rFonts w:ascii="メイリオ" w:eastAsia="メイリオ" w:hAnsi="メイリオ"/>
                                <w:color w:val="000000" w:themeColor="text1"/>
                              </w:rPr>
                              <w:t>2</w:t>
                            </w:r>
                            <w:r w:rsidRPr="00451FE7">
                              <w:rPr>
                                <w:rFonts w:ascii="メイリオ" w:eastAsia="メイリオ" w:hAnsi="メイリオ"/>
                                <w:color w:val="000000" w:themeColor="text1"/>
                              </w:rPr>
                              <w:t>回中間発表　2016</w:t>
                            </w:r>
                            <w:r w:rsidRPr="00451FE7">
                              <w:rPr>
                                <w:rFonts w:ascii="メイリオ" w:eastAsia="メイリオ" w:hAnsi="メイリオ" w:hint="eastAsia"/>
                                <w:color w:val="000000" w:themeColor="text1"/>
                              </w:rPr>
                              <w:t>/</w:t>
                            </w:r>
                            <w:r w:rsidR="00633F44" w:rsidRPr="00451FE7">
                              <w:rPr>
                                <w:rFonts w:ascii="メイリオ" w:eastAsia="メイリオ" w:hAnsi="メイリオ"/>
                                <w:color w:val="000000" w:themeColor="text1"/>
                              </w:rPr>
                              <w:t>12/16</w:t>
                            </w:r>
                          </w:p>
                          <w:p w14:paraId="618B8702" w14:textId="7F79ECBB" w:rsidR="00753E73" w:rsidRPr="00663B49" w:rsidRDefault="00633F44" w:rsidP="00663B49">
                            <w:pPr>
                              <w:adjustRightInd w:val="0"/>
                              <w:snapToGrid w:val="0"/>
                              <w:spacing w:line="20" w:lineRule="atLeast"/>
                              <w:jc w:val="center"/>
                              <w:rPr>
                                <w:rFonts w:ascii="游ゴシック Light" w:eastAsia="游ゴシック Light" w:hAnsi="游ゴシック Light"/>
                                <w:color w:val="000000" w:themeColor="text1"/>
                                <w:sz w:val="72"/>
                              </w:rPr>
                            </w:pPr>
                            <w:r>
                              <w:rPr>
                                <w:rFonts w:ascii="游ゴシック Light" w:eastAsia="游ゴシック Light" w:hAnsi="游ゴシック Light" w:hint="eastAsia"/>
                                <w:color w:val="000000" w:themeColor="text1"/>
                                <w:sz w:val="72"/>
                              </w:rPr>
                              <w:t>Sharing City Tsuchiura</w:t>
                            </w:r>
                          </w:p>
                          <w:p w14:paraId="40C7372F" w14:textId="0F0110A3" w:rsidR="00753E73" w:rsidRPr="00615082" w:rsidRDefault="00633F44" w:rsidP="00381521">
                            <w:pPr>
                              <w:jc w:val="center"/>
                              <w:rPr>
                                <w:rFonts w:asciiTheme="majorEastAsia" w:eastAsiaTheme="majorEastAsia" w:hAnsiTheme="majorEastAsia"/>
                                <w:color w:val="000000" w:themeColor="text1"/>
                                <w:sz w:val="48"/>
                              </w:rPr>
                            </w:pPr>
                            <w:r>
                              <w:rPr>
                                <w:rFonts w:asciiTheme="majorEastAsia" w:eastAsiaTheme="majorEastAsia" w:hAnsiTheme="majorEastAsia" w:hint="eastAsia"/>
                                <w:color w:val="000000" w:themeColor="text1"/>
                                <w:sz w:val="48"/>
                              </w:rPr>
                              <w:t>みんなで</w:t>
                            </w:r>
                            <w:r w:rsidR="00753E73" w:rsidRPr="00663B49">
                              <w:rPr>
                                <w:rFonts w:asciiTheme="majorEastAsia" w:eastAsiaTheme="majorEastAsia" w:hAnsiTheme="majorEastAsia"/>
                                <w:color w:val="000000" w:themeColor="text1"/>
                                <w:sz w:val="48"/>
                              </w:rPr>
                              <w:t>助け合い　みんな</w:t>
                            </w:r>
                            <w:r w:rsidR="00753E73" w:rsidRPr="00663B49">
                              <w:rPr>
                                <w:rFonts w:asciiTheme="majorEastAsia" w:eastAsiaTheme="majorEastAsia" w:hAnsiTheme="majorEastAsia" w:hint="eastAsia"/>
                                <w:color w:val="000000" w:themeColor="text1"/>
                                <w:sz w:val="48"/>
                              </w:rPr>
                              <w:t>で</w:t>
                            </w:r>
                            <w:r w:rsidR="00753E73" w:rsidRPr="00663B49">
                              <w:rPr>
                                <w:rFonts w:asciiTheme="majorEastAsia" w:eastAsiaTheme="majorEastAsia" w:hAnsiTheme="majorEastAsia"/>
                                <w:color w:val="000000" w:themeColor="text1"/>
                                <w:sz w:val="48"/>
                              </w:rPr>
                              <w:t>つくるまち</w:t>
                            </w:r>
                          </w:p>
                          <w:p w14:paraId="359CEFA6" w14:textId="77777777" w:rsidR="00753E73" w:rsidRPr="00451FE7" w:rsidRDefault="00753E73" w:rsidP="00451FE7">
                            <w:pPr>
                              <w:spacing w:line="360" w:lineRule="exact"/>
                              <w:jc w:val="right"/>
                              <w:rPr>
                                <w:rFonts w:ascii="メイリオ" w:eastAsia="メイリオ" w:hAnsi="メイリオ"/>
                                <w:color w:val="000000" w:themeColor="text1"/>
                              </w:rPr>
                            </w:pPr>
                            <w:r w:rsidRPr="00451FE7">
                              <w:rPr>
                                <w:rFonts w:ascii="メイリオ" w:eastAsia="メイリオ" w:hAnsi="メイリオ" w:hint="eastAsia"/>
                                <w:color w:val="000000" w:themeColor="text1"/>
                              </w:rPr>
                              <w:t>第</w:t>
                            </w:r>
                            <w:r w:rsidRPr="00451FE7">
                              <w:rPr>
                                <w:rFonts w:ascii="メイリオ" w:eastAsia="メイリオ" w:hAnsi="メイリオ"/>
                                <w:color w:val="000000" w:themeColor="text1"/>
                              </w:rPr>
                              <w:t>5班</w:t>
                            </w:r>
                            <w:r w:rsidRPr="00451FE7">
                              <w:rPr>
                                <w:rFonts w:ascii="メイリオ" w:eastAsia="メイリオ" w:hAnsi="メイリオ" w:hint="eastAsia"/>
                                <w:color w:val="000000" w:themeColor="text1"/>
                              </w:rPr>
                              <w:t xml:space="preserve">　中島遥希</w:t>
                            </w:r>
                            <w:r w:rsidRPr="00451FE7">
                              <w:rPr>
                                <w:rFonts w:ascii="メイリオ" w:eastAsia="メイリオ" w:hAnsi="メイリオ"/>
                                <w:color w:val="000000" w:themeColor="text1"/>
                              </w:rPr>
                              <w:t>(</w:t>
                            </w:r>
                            <w:r w:rsidRPr="00451FE7">
                              <w:rPr>
                                <w:rFonts w:ascii="メイリオ" w:eastAsia="メイリオ" w:hAnsi="メイリオ" w:hint="eastAsia"/>
                                <w:color w:val="000000" w:themeColor="text1"/>
                              </w:rPr>
                              <w:t>班長</w:t>
                            </w:r>
                            <w:r w:rsidRPr="00451FE7">
                              <w:rPr>
                                <w:rFonts w:ascii="メイリオ" w:eastAsia="メイリオ" w:hAnsi="メイリオ"/>
                                <w:color w:val="000000" w:themeColor="text1"/>
                              </w:rPr>
                              <w:t>)/須賀</w:t>
                            </w:r>
                            <w:r w:rsidRPr="00451FE7">
                              <w:rPr>
                                <w:rFonts w:ascii="メイリオ" w:eastAsia="メイリオ" w:hAnsi="メイリオ" w:hint="eastAsia"/>
                                <w:color w:val="000000" w:themeColor="text1"/>
                              </w:rPr>
                              <w:t>佑実</w:t>
                            </w:r>
                            <w:r w:rsidRPr="00451FE7">
                              <w:rPr>
                                <w:rFonts w:ascii="メイリオ" w:eastAsia="メイリオ" w:hAnsi="メイリオ"/>
                                <w:color w:val="000000" w:themeColor="text1"/>
                              </w:rPr>
                              <w:t>子(</w:t>
                            </w:r>
                            <w:r w:rsidRPr="00451FE7">
                              <w:rPr>
                                <w:rFonts w:ascii="メイリオ" w:eastAsia="メイリオ" w:hAnsi="メイリオ" w:hint="eastAsia"/>
                                <w:color w:val="000000" w:themeColor="text1"/>
                              </w:rPr>
                              <w:t>副班長</w:t>
                            </w:r>
                            <w:r w:rsidRPr="00451FE7">
                              <w:rPr>
                                <w:rFonts w:ascii="メイリオ" w:eastAsia="メイリオ" w:hAnsi="メイリオ"/>
                                <w:color w:val="000000" w:themeColor="text1"/>
                              </w:rPr>
                              <w:t>)/川嶋優旗</w:t>
                            </w:r>
                            <w:r w:rsidRPr="00451FE7">
                              <w:rPr>
                                <w:rFonts w:ascii="メイリオ" w:eastAsia="メイリオ" w:hAnsi="メイリオ" w:hint="eastAsia"/>
                                <w:color w:val="000000" w:themeColor="text1"/>
                              </w:rPr>
                              <w:t>/</w:t>
                            </w:r>
                            <w:r w:rsidRPr="00451FE7">
                              <w:rPr>
                                <w:rFonts w:ascii="メイリオ" w:eastAsia="メイリオ" w:hAnsi="メイリオ"/>
                                <w:color w:val="000000" w:themeColor="text1"/>
                              </w:rPr>
                              <w:t>宮嶋裕太</w:t>
                            </w:r>
                            <w:r w:rsidRPr="00451FE7">
                              <w:rPr>
                                <w:rFonts w:ascii="メイリオ" w:eastAsia="メイリオ" w:hAnsi="メイリオ" w:hint="eastAsia"/>
                                <w:color w:val="000000" w:themeColor="text1"/>
                              </w:rPr>
                              <w:t>/</w:t>
                            </w:r>
                            <w:r w:rsidRPr="00451FE7">
                              <w:rPr>
                                <w:rFonts w:ascii="メイリオ" w:eastAsia="メイリオ" w:hAnsi="メイリオ"/>
                                <w:color w:val="000000" w:themeColor="text1"/>
                              </w:rPr>
                              <w:t>小野将平(TA)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EBBFC7" id="正方形/長方形 1" o:spid="_x0000_s1026" style="position:absolute;left:0;text-align:left;margin-left:4.5pt;margin-top:3.75pt;width:532.5pt;height:147.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" filled="f" strokecolor="#ed7d31 [3205]" strokeweight="6pt">
                <v:textbox>
                  <w:txbxContent>
                    <w:p w14:paraId="3CAA04EB" w14:textId="265E6272" w:rsidR="00753E73" w:rsidRPr="00451FE7" w:rsidRDefault="00753E73" w:rsidP="00451FE7">
                      <w:pPr>
                        <w:spacing w:line="360" w:lineRule="exact"/>
                        <w:jc w:val="left"/>
                        <w:rPr>
                          <w:rFonts w:ascii="メイリオ" w:eastAsia="メイリオ" w:hAnsi="メイリオ"/>
                          <w:color w:val="000000" w:themeColor="text1"/>
                        </w:rPr>
                      </w:pPr>
                      <w:r w:rsidRPr="00451FE7">
                        <w:rPr>
                          <w:rFonts w:ascii="メイリオ" w:eastAsia="メイリオ" w:hAnsi="メイリオ" w:hint="eastAsia"/>
                          <w:color w:val="000000" w:themeColor="text1"/>
                        </w:rPr>
                        <w:t xml:space="preserve">都市計画マスタープラン策定実習　</w:t>
                      </w:r>
                      <w:r w:rsidRPr="00451FE7">
                        <w:rPr>
                          <w:rFonts w:ascii="メイリオ" w:eastAsia="メイリオ" w:hAnsi="メイリオ"/>
                          <w:color w:val="000000" w:themeColor="text1"/>
                        </w:rPr>
                        <w:t>第</w:t>
                      </w:r>
                      <w:r w:rsidR="00633F44" w:rsidRPr="00451FE7">
                        <w:rPr>
                          <w:rFonts w:ascii="メイリオ" w:eastAsia="メイリオ" w:hAnsi="メイリオ"/>
                          <w:color w:val="000000" w:themeColor="text1"/>
                        </w:rPr>
                        <w:t>2</w:t>
                      </w:r>
                      <w:r w:rsidRPr="00451FE7">
                        <w:rPr>
                          <w:rFonts w:ascii="メイリオ" w:eastAsia="メイリオ" w:hAnsi="メイリオ"/>
                          <w:color w:val="000000" w:themeColor="text1"/>
                        </w:rPr>
                        <w:t>回中間発表　2016</w:t>
                      </w:r>
                      <w:r w:rsidRPr="00451FE7">
                        <w:rPr>
                          <w:rFonts w:ascii="メイリオ" w:eastAsia="メイリオ" w:hAnsi="メイリオ" w:hint="eastAsia"/>
                          <w:color w:val="000000" w:themeColor="text1"/>
                        </w:rPr>
                        <w:t>/</w:t>
                      </w:r>
                      <w:r w:rsidR="00633F44" w:rsidRPr="00451FE7">
                        <w:rPr>
                          <w:rFonts w:ascii="メイリオ" w:eastAsia="メイリオ" w:hAnsi="メイリオ"/>
                          <w:color w:val="000000" w:themeColor="text1"/>
                        </w:rPr>
                        <w:t>12/16</w:t>
                      </w:r>
                    </w:p>
                    <w:p w14:paraId="618B8702" w14:textId="7F79ECBB" w:rsidR="00753E73" w:rsidRPr="00663B49" w:rsidRDefault="00633F44" w:rsidP="00663B49">
                      <w:pPr>
                        <w:adjustRightInd w:val="0"/>
                        <w:snapToGrid w:val="0"/>
                        <w:spacing w:line="20" w:lineRule="atLeast"/>
                        <w:jc w:val="center"/>
                        <w:rPr>
                          <w:rFonts w:ascii="游ゴシック Light" w:eastAsia="游ゴシック Light" w:hAnsi="游ゴシック Light"/>
                          <w:color w:val="000000" w:themeColor="text1"/>
                          <w:sz w:val="72"/>
                        </w:rPr>
                      </w:pPr>
                      <w:r>
                        <w:rPr>
                          <w:rFonts w:ascii="游ゴシック Light" w:eastAsia="游ゴシック Light" w:hAnsi="游ゴシック Light" w:hint="eastAsia"/>
                          <w:color w:val="000000" w:themeColor="text1"/>
                          <w:sz w:val="72"/>
                        </w:rPr>
                        <w:t>Sharing City Tsuchiura</w:t>
                      </w:r>
                    </w:p>
                    <w:p w14:paraId="40C7372F" w14:textId="0F0110A3" w:rsidR="00753E73" w:rsidRPr="00615082" w:rsidRDefault="00633F44" w:rsidP="00381521">
                      <w:pPr>
                        <w:jc w:val="center"/>
                        <w:rPr>
                          <w:rFonts w:asciiTheme="majorEastAsia" w:eastAsiaTheme="majorEastAsia" w:hAnsiTheme="majorEastAsia"/>
                          <w:color w:val="000000" w:themeColor="text1"/>
                          <w:sz w:val="48"/>
                        </w:rPr>
                      </w:pPr>
                      <w:r>
                        <w:rPr>
                          <w:rFonts w:asciiTheme="majorEastAsia" w:eastAsiaTheme="majorEastAsia" w:hAnsiTheme="majorEastAsia" w:hint="eastAsia"/>
                          <w:color w:val="000000" w:themeColor="text1"/>
                          <w:sz w:val="48"/>
                        </w:rPr>
                        <w:t>みんなで</w:t>
                      </w:r>
                      <w:r w:rsidR="00753E73" w:rsidRPr="00663B49">
                        <w:rPr>
                          <w:rFonts w:asciiTheme="majorEastAsia" w:eastAsiaTheme="majorEastAsia" w:hAnsiTheme="majorEastAsia"/>
                          <w:color w:val="000000" w:themeColor="text1"/>
                          <w:sz w:val="48"/>
                        </w:rPr>
                        <w:t>助け合い　みんな</w:t>
                      </w:r>
                      <w:r w:rsidR="00753E73" w:rsidRPr="00663B49">
                        <w:rPr>
                          <w:rFonts w:asciiTheme="majorEastAsia" w:eastAsiaTheme="majorEastAsia" w:hAnsiTheme="majorEastAsia" w:hint="eastAsia"/>
                          <w:color w:val="000000" w:themeColor="text1"/>
                          <w:sz w:val="48"/>
                        </w:rPr>
                        <w:t>で</w:t>
                      </w:r>
                      <w:r w:rsidR="00753E73" w:rsidRPr="00663B49">
                        <w:rPr>
                          <w:rFonts w:asciiTheme="majorEastAsia" w:eastAsiaTheme="majorEastAsia" w:hAnsiTheme="majorEastAsia"/>
                          <w:color w:val="000000" w:themeColor="text1"/>
                          <w:sz w:val="48"/>
                        </w:rPr>
                        <w:t>つくるまち</w:t>
                      </w:r>
                    </w:p>
                    <w:p w14:paraId="359CEFA6" w14:textId="77777777" w:rsidR="00753E73" w:rsidRPr="00451FE7" w:rsidRDefault="00753E73" w:rsidP="00451FE7">
                      <w:pPr>
                        <w:spacing w:line="360" w:lineRule="exact"/>
                        <w:jc w:val="right"/>
                        <w:rPr>
                          <w:rFonts w:ascii="メイリオ" w:eastAsia="メイリオ" w:hAnsi="メイリオ"/>
                          <w:color w:val="000000" w:themeColor="text1"/>
                        </w:rPr>
                      </w:pPr>
                      <w:r w:rsidRPr="00451FE7">
                        <w:rPr>
                          <w:rFonts w:ascii="メイリオ" w:eastAsia="メイリオ" w:hAnsi="メイリオ" w:hint="eastAsia"/>
                          <w:color w:val="000000" w:themeColor="text1"/>
                        </w:rPr>
                        <w:t>第</w:t>
                      </w:r>
                      <w:r w:rsidRPr="00451FE7">
                        <w:rPr>
                          <w:rFonts w:ascii="メイリオ" w:eastAsia="メイリオ" w:hAnsi="メイリオ"/>
                          <w:color w:val="000000" w:themeColor="text1"/>
                        </w:rPr>
                        <w:t>5班</w:t>
                      </w:r>
                      <w:r w:rsidRPr="00451FE7">
                        <w:rPr>
                          <w:rFonts w:ascii="メイリオ" w:eastAsia="メイリオ" w:hAnsi="メイリオ" w:hint="eastAsia"/>
                          <w:color w:val="000000" w:themeColor="text1"/>
                        </w:rPr>
                        <w:t xml:space="preserve">　中島遥希</w:t>
                      </w:r>
                      <w:r w:rsidRPr="00451FE7">
                        <w:rPr>
                          <w:rFonts w:ascii="メイリオ" w:eastAsia="メイリオ" w:hAnsi="メイリオ"/>
                          <w:color w:val="000000" w:themeColor="text1"/>
                        </w:rPr>
                        <w:t>(</w:t>
                      </w:r>
                      <w:r w:rsidRPr="00451FE7">
                        <w:rPr>
                          <w:rFonts w:ascii="メイリオ" w:eastAsia="メイリオ" w:hAnsi="メイリオ" w:hint="eastAsia"/>
                          <w:color w:val="000000" w:themeColor="text1"/>
                        </w:rPr>
                        <w:t>班長</w:t>
                      </w:r>
                      <w:r w:rsidRPr="00451FE7">
                        <w:rPr>
                          <w:rFonts w:ascii="メイリオ" w:eastAsia="メイリオ" w:hAnsi="メイリオ"/>
                          <w:color w:val="000000" w:themeColor="text1"/>
                        </w:rPr>
                        <w:t>)/須賀</w:t>
                      </w:r>
                      <w:r w:rsidRPr="00451FE7">
                        <w:rPr>
                          <w:rFonts w:ascii="メイリオ" w:eastAsia="メイリオ" w:hAnsi="メイリオ" w:hint="eastAsia"/>
                          <w:color w:val="000000" w:themeColor="text1"/>
                        </w:rPr>
                        <w:t>佑実</w:t>
                      </w:r>
                      <w:r w:rsidRPr="00451FE7">
                        <w:rPr>
                          <w:rFonts w:ascii="メイリオ" w:eastAsia="メイリオ" w:hAnsi="メイリオ"/>
                          <w:color w:val="000000" w:themeColor="text1"/>
                        </w:rPr>
                        <w:t>子(</w:t>
                      </w:r>
                      <w:r w:rsidRPr="00451FE7">
                        <w:rPr>
                          <w:rFonts w:ascii="メイリオ" w:eastAsia="メイリオ" w:hAnsi="メイリオ" w:hint="eastAsia"/>
                          <w:color w:val="000000" w:themeColor="text1"/>
                        </w:rPr>
                        <w:t>副班長</w:t>
                      </w:r>
                      <w:r w:rsidRPr="00451FE7">
                        <w:rPr>
                          <w:rFonts w:ascii="メイリオ" w:eastAsia="メイリオ" w:hAnsi="メイリオ"/>
                          <w:color w:val="000000" w:themeColor="text1"/>
                        </w:rPr>
                        <w:t>)/川嶋優旗</w:t>
                      </w:r>
                      <w:r w:rsidRPr="00451FE7">
                        <w:rPr>
                          <w:rFonts w:ascii="メイリオ" w:eastAsia="メイリオ" w:hAnsi="メイリオ" w:hint="eastAsia"/>
                          <w:color w:val="000000" w:themeColor="text1"/>
                        </w:rPr>
                        <w:t>/</w:t>
                      </w:r>
                      <w:r w:rsidRPr="00451FE7">
                        <w:rPr>
                          <w:rFonts w:ascii="メイリオ" w:eastAsia="メイリオ" w:hAnsi="メイリオ"/>
                          <w:color w:val="000000" w:themeColor="text1"/>
                        </w:rPr>
                        <w:t>宮嶋裕太</w:t>
                      </w:r>
                      <w:r w:rsidRPr="00451FE7">
                        <w:rPr>
                          <w:rFonts w:ascii="メイリオ" w:eastAsia="メイリオ" w:hAnsi="メイリオ" w:hint="eastAsia"/>
                          <w:color w:val="000000" w:themeColor="text1"/>
                        </w:rPr>
                        <w:t>/</w:t>
                      </w:r>
                      <w:r w:rsidRPr="00451FE7">
                        <w:rPr>
                          <w:rFonts w:ascii="メイリオ" w:eastAsia="メイリオ" w:hAnsi="メイリオ"/>
                          <w:color w:val="000000" w:themeColor="text1"/>
                        </w:rPr>
                        <w:t>小野将平(TA)</w:t>
                      </w:r>
                    </w:p>
                  </w:txbxContent>
                </v:textbox>
                <w10:wrap type="through"/>
              </v:rect>
            </w:pict>
          </mc:Fallback>
        </mc:AlternateContent>
      </w:r>
    </w:p>
    <w:p w14:paraId="092D1EC4" w14:textId="77777777" w:rsidR="0079517C" w:rsidRDefault="00633F44" w:rsidP="0079517C">
      <w:pPr>
        <w:pStyle w:val="a3"/>
        <w:numPr>
          <w:ilvl w:val="0"/>
          <w:numId w:val="1"/>
        </w:numPr>
        <w:ind w:leftChars="0"/>
        <w:rPr>
          <w:rFonts w:asciiTheme="majorEastAsia" w:eastAsiaTheme="majorEastAsia" w:hAnsiTheme="majorEastAsia"/>
          <w:b/>
          <w:sz w:val="24"/>
        </w:rPr>
      </w:pPr>
      <w:r w:rsidRPr="00633F44">
        <w:rPr>
          <w:rFonts w:asciiTheme="majorEastAsia" w:eastAsiaTheme="majorEastAsia" w:hAnsiTheme="majorEastAsia" w:hint="eastAsia"/>
          <w:b/>
          <w:sz w:val="24"/>
        </w:rPr>
        <w:t>都市の将来像</w:t>
      </w:r>
    </w:p>
    <w:p w14:paraId="115CED3A" w14:textId="405E00DE" w:rsidR="00005979" w:rsidRPr="00451FE7" w:rsidRDefault="00005979" w:rsidP="00451FE7">
      <w:pPr>
        <w:spacing w:line="360" w:lineRule="exact"/>
        <w:ind w:firstLineChars="100" w:firstLine="210"/>
        <w:rPr>
          <w:rFonts w:ascii="メイリオ" w:eastAsia="メイリオ" w:hAnsi="メイリオ"/>
        </w:rPr>
      </w:pPr>
      <w:r w:rsidRPr="00451FE7">
        <w:rPr>
          <w:rFonts w:ascii="メイリオ" w:eastAsia="メイリオ" w:hAnsi="メイリオ" w:hint="eastAsia"/>
        </w:rPr>
        <w:t>2015年、国勢調査において我が国の人口は初めて減少した。2050</w:t>
      </w:r>
      <w:r w:rsidR="007F300A">
        <w:rPr>
          <w:rFonts w:ascii="メイリオ" w:eastAsia="メイリオ" w:hAnsi="メイリオ" w:hint="eastAsia"/>
        </w:rPr>
        <w:t>年には世界人口が減少すると推計され、</w:t>
      </w:r>
      <w:r w:rsidRPr="00451FE7">
        <w:rPr>
          <w:rFonts w:ascii="メイリオ" w:eastAsia="メイリオ" w:hAnsi="メイリオ" w:hint="eastAsia"/>
        </w:rPr>
        <w:t>今後多くの国で人口減少が見込まれる中、少子高齢化や福祉、教育環境等においても様々な課題を抱える日本、そして地方都市土浦がこれらの問題に向き合いながらどのような都市計画・まちづくりを推進していくのかに注目が集まっている。</w:t>
      </w:r>
    </w:p>
    <w:p w14:paraId="3505730F" w14:textId="6EA8608F" w:rsidR="00005979" w:rsidRPr="00451FE7" w:rsidRDefault="00005979" w:rsidP="00451FE7">
      <w:pPr>
        <w:spacing w:line="360" w:lineRule="exact"/>
        <w:ind w:firstLineChars="100" w:firstLine="210"/>
        <w:rPr>
          <w:rFonts w:ascii="メイリオ" w:eastAsia="メイリオ" w:hAnsi="メイリオ"/>
        </w:rPr>
      </w:pPr>
      <w:r w:rsidRPr="00451FE7">
        <w:rPr>
          <w:rFonts w:ascii="メイリオ" w:eastAsia="メイリオ" w:hAnsi="メイリオ" w:hint="eastAsia"/>
        </w:rPr>
        <w:t>その</w:t>
      </w:r>
      <w:r w:rsidR="007F300A">
        <w:rPr>
          <w:rFonts w:ascii="メイリオ" w:eastAsia="メイリオ" w:hAnsi="メイリオ" w:hint="eastAsia"/>
        </w:rPr>
        <w:t>注目に対する</w:t>
      </w:r>
      <w:r w:rsidR="00C124C7">
        <w:rPr>
          <w:rFonts w:ascii="メイリオ" w:eastAsia="メイリオ" w:hAnsi="メイリオ" w:hint="eastAsia"/>
        </w:rPr>
        <w:t>答えとして私たち</w:t>
      </w:r>
      <w:r w:rsidRPr="00451FE7">
        <w:rPr>
          <w:rFonts w:ascii="メイリオ" w:eastAsia="メイリオ" w:hAnsi="メイリオ" w:hint="eastAsia"/>
        </w:rPr>
        <w:t>は「シェアリングシティ」を都市の将来像に設定する。これは、市民の共感に基づく「シェア」をまちの新しいインフラとして浸透させることによって実現する都市であり、まちの課題解決と新しい価値の提供を2036年に向けて目指していくものである。この概念は従来のまちづくりにおいて目指されてきた空間の共有だけでなく、モノやヒト、スキル、時間をも共有することを指しており、実現においては市民がともに助け合い、ともにつくってゆくことが不可欠である。</w:t>
      </w:r>
    </w:p>
    <w:p w14:paraId="2D1BC7A3" w14:textId="7EE6C0B1" w:rsidR="00005979" w:rsidRPr="00451FE7" w:rsidRDefault="00005979" w:rsidP="00451FE7">
      <w:pPr>
        <w:spacing w:line="360" w:lineRule="exact"/>
        <w:ind w:firstLineChars="100" w:firstLine="210"/>
        <w:rPr>
          <w:rFonts w:ascii="メイリオ" w:eastAsia="メイリオ" w:hAnsi="メイリオ"/>
          <w:szCs w:val="21"/>
        </w:rPr>
      </w:pPr>
      <w:r w:rsidRPr="00451FE7">
        <w:rPr>
          <w:rFonts w:ascii="メイリオ" w:eastAsia="メイリオ" w:hAnsi="メイリオ" w:hint="eastAsia"/>
          <w:szCs w:val="21"/>
        </w:rPr>
        <w:t>以上を踏まえ、市民ひとりひとりの助け合いとつながりによる持続可能で魅力的な「これからのまちづくり」に向けた提案を行う。</w:t>
      </w:r>
    </w:p>
    <w:p w14:paraId="5A10FA73" w14:textId="77777777" w:rsidR="00F213B6" w:rsidRDefault="00F213B6" w:rsidP="00F213B6">
      <w:pPr>
        <w:pStyle w:val="a3"/>
        <w:ind w:leftChars="0" w:left="360"/>
        <w:rPr>
          <w:rFonts w:asciiTheme="majorEastAsia" w:eastAsiaTheme="majorEastAsia" w:hAnsiTheme="majorEastAsia" w:hint="eastAsia"/>
          <w:b/>
          <w:sz w:val="24"/>
        </w:rPr>
      </w:pPr>
    </w:p>
    <w:p w14:paraId="17A8FAD9" w14:textId="55B8EF62" w:rsidR="00633F44" w:rsidRDefault="00633F44" w:rsidP="00633F44">
      <w:pPr>
        <w:pStyle w:val="a3"/>
        <w:numPr>
          <w:ilvl w:val="0"/>
          <w:numId w:val="1"/>
        </w:numPr>
        <w:ind w:leftChars="0"/>
        <w:rPr>
          <w:rFonts w:asciiTheme="majorEastAsia" w:eastAsiaTheme="majorEastAsia" w:hAnsiTheme="majorEastAsia"/>
          <w:b/>
          <w:sz w:val="24"/>
        </w:rPr>
      </w:pPr>
      <w:r w:rsidRPr="00633F44">
        <w:rPr>
          <w:rFonts w:asciiTheme="majorEastAsia" w:eastAsiaTheme="majorEastAsia" w:hAnsiTheme="majorEastAsia" w:hint="eastAsia"/>
          <w:b/>
          <w:sz w:val="24"/>
        </w:rPr>
        <w:t>分野別構想</w:t>
      </w:r>
    </w:p>
    <w:p w14:paraId="79E1DC5D" w14:textId="3088FC7A" w:rsidR="00CD00E6" w:rsidRPr="00451FE7" w:rsidRDefault="00EE04F7" w:rsidP="00451FE7">
      <w:pPr>
        <w:spacing w:line="360" w:lineRule="exact"/>
        <w:ind w:firstLineChars="100" w:firstLine="210"/>
        <w:rPr>
          <w:rFonts w:ascii="メイリオ" w:eastAsia="メイリオ" w:hAnsi="メイリオ"/>
        </w:rPr>
      </w:pPr>
      <w:r w:rsidRPr="00451FE7">
        <w:rPr>
          <w:rFonts w:ascii="メイリオ" w:eastAsia="メイリオ" w:hAnsi="メイリオ" w:hint="eastAsia"/>
        </w:rPr>
        <w:t>提案を考えるにあたり、第一回中間発表で調査した土浦の課題である農業、交通、福祉、自然、商業に加え、新しく教育の分野を加えた6</w:t>
      </w:r>
      <w:r w:rsidR="007F300A">
        <w:rPr>
          <w:rFonts w:ascii="メイリオ" w:eastAsia="メイリオ" w:hAnsi="メイリオ" w:hint="eastAsia"/>
        </w:rPr>
        <w:t>分野の構想を考えることとする</w:t>
      </w:r>
      <w:r w:rsidRPr="00451FE7">
        <w:rPr>
          <w:rFonts w:ascii="メイリオ" w:eastAsia="メイリオ" w:hAnsi="メイリオ" w:hint="eastAsia"/>
        </w:rPr>
        <w:t>。</w:t>
      </w:r>
    </w:p>
    <w:p w14:paraId="32C4631C" w14:textId="63E34755" w:rsidR="00633F44" w:rsidRDefault="00633F44" w:rsidP="00633F44">
      <w:pPr>
        <w:pStyle w:val="a3"/>
        <w:numPr>
          <w:ilvl w:val="0"/>
          <w:numId w:val="11"/>
        </w:numPr>
        <w:ind w:leftChars="0"/>
        <w:rPr>
          <w:rFonts w:asciiTheme="majorEastAsia" w:eastAsiaTheme="majorEastAsia" w:hAnsiTheme="majorEastAsia"/>
          <w:b/>
          <w:sz w:val="24"/>
        </w:rPr>
      </w:pPr>
      <w:r w:rsidRPr="00633F44">
        <w:rPr>
          <w:rFonts w:asciiTheme="majorEastAsia" w:eastAsiaTheme="majorEastAsia" w:hAnsiTheme="majorEastAsia" w:hint="eastAsia"/>
          <w:b/>
          <w:sz w:val="24"/>
        </w:rPr>
        <w:t>農業</w:t>
      </w:r>
    </w:p>
    <w:p w14:paraId="324EADAD" w14:textId="6FDDBB46" w:rsidR="00845192" w:rsidRPr="00451FE7" w:rsidRDefault="007F300A" w:rsidP="00451FE7">
      <w:pPr>
        <w:spacing w:line="360" w:lineRule="exact"/>
        <w:ind w:firstLineChars="100" w:firstLine="210"/>
        <w:jc w:val="left"/>
        <w:rPr>
          <w:rFonts w:ascii="メイリオ" w:eastAsia="メイリオ" w:hAnsi="メイリオ"/>
        </w:rPr>
      </w:pPr>
      <w:r>
        <w:rPr>
          <w:rFonts w:ascii="メイリオ" w:eastAsia="メイリオ" w:hAnsi="メイリオ" w:hint="eastAsia"/>
        </w:rPr>
        <w:t>生産量日本一のレンコンをはじめとして、</w:t>
      </w:r>
      <w:r w:rsidR="00B81637">
        <w:rPr>
          <w:rFonts w:ascii="メイリオ" w:eastAsia="メイリオ" w:hAnsi="メイリオ" w:hint="eastAsia"/>
        </w:rPr>
        <w:t>農業は</w:t>
      </w:r>
      <w:r>
        <w:rPr>
          <w:rFonts w:ascii="メイリオ" w:eastAsia="メイリオ" w:hAnsi="メイリオ" w:hint="eastAsia"/>
        </w:rPr>
        <w:t>土浦市にとって重要な産業である。しかし現在</w:t>
      </w:r>
      <w:r w:rsidR="00845192" w:rsidRPr="00451FE7">
        <w:rPr>
          <w:rFonts w:ascii="メイリオ" w:eastAsia="メイリオ" w:hAnsi="メイリオ" w:hint="eastAsia"/>
        </w:rPr>
        <w:t>、農業は従事者</w:t>
      </w:r>
      <w:r>
        <w:rPr>
          <w:rFonts w:ascii="メイリオ" w:eastAsia="メイリオ" w:hAnsi="メイリオ" w:hint="eastAsia"/>
        </w:rPr>
        <w:t>の高齢化及び減少</w:t>
      </w:r>
      <w:r w:rsidR="001D3435">
        <w:rPr>
          <w:rFonts w:ascii="メイリオ" w:eastAsia="メイリオ" w:hAnsi="メイリオ" w:hint="eastAsia"/>
        </w:rPr>
        <w:t>、耕作放棄地の増加等の</w:t>
      </w:r>
      <w:r>
        <w:rPr>
          <w:rFonts w:ascii="メイリオ" w:eastAsia="メイリオ" w:hAnsi="メイリオ" w:hint="eastAsia"/>
        </w:rPr>
        <w:t>課題に直面しており衰退の危機にある</w:t>
      </w:r>
      <w:r w:rsidR="00845192" w:rsidRPr="00451FE7">
        <w:rPr>
          <w:rFonts w:ascii="メイリオ" w:eastAsia="メイリオ" w:hAnsi="メイリオ" w:hint="eastAsia"/>
        </w:rPr>
        <w:t>。</w:t>
      </w:r>
      <w:r w:rsidR="007C7D39">
        <w:rPr>
          <w:rFonts w:ascii="メイリオ" w:eastAsia="メイリオ" w:hAnsi="メイリオ" w:hint="eastAsia"/>
        </w:rPr>
        <w:t>この状況に対し、</w:t>
      </w:r>
      <w:r w:rsidR="00633638">
        <w:rPr>
          <w:rFonts w:ascii="メイリオ" w:eastAsia="メイリオ" w:hAnsi="メイリオ" w:hint="eastAsia"/>
        </w:rPr>
        <w:t>様々な</w:t>
      </w:r>
      <w:r w:rsidR="007C7D39">
        <w:rPr>
          <w:rFonts w:ascii="メイリオ" w:eastAsia="メイリオ" w:hAnsi="メイリオ" w:hint="eastAsia"/>
        </w:rPr>
        <w:t>対策</w:t>
      </w:r>
      <w:r w:rsidR="00E14FAF">
        <w:rPr>
          <w:rFonts w:ascii="メイリオ" w:eastAsia="メイリオ" w:hAnsi="メイリオ" w:hint="eastAsia"/>
        </w:rPr>
        <w:t>が講じられると同時に、市内に点在する直売所</w:t>
      </w:r>
      <w:r w:rsidR="00633638">
        <w:rPr>
          <w:rFonts w:ascii="メイリオ" w:eastAsia="メイリオ" w:hAnsi="メイリオ" w:hint="eastAsia"/>
        </w:rPr>
        <w:t>が市民と農業をつなぐ媒介として機能している</w:t>
      </w:r>
      <w:r w:rsidR="00845192" w:rsidRPr="00451FE7">
        <w:rPr>
          <w:rFonts w:ascii="メイリオ" w:eastAsia="メイリオ" w:hAnsi="メイリオ" w:hint="eastAsia"/>
        </w:rPr>
        <w:t>。</w:t>
      </w:r>
      <w:r w:rsidR="00633638">
        <w:rPr>
          <w:rFonts w:ascii="メイリオ" w:eastAsia="メイリオ" w:hAnsi="メイリオ" w:hint="eastAsia"/>
        </w:rPr>
        <w:t>しかしこれらの直売所は、利便性の低いエリアに立地しており、市民にとって身近な存在足りえていない。</w:t>
      </w:r>
      <w:r w:rsidR="00C124C7">
        <w:rPr>
          <w:rFonts w:ascii="メイリオ" w:eastAsia="メイリオ" w:hAnsi="メイリオ" w:hint="eastAsia"/>
        </w:rPr>
        <w:t>ゆえに今後、</w:t>
      </w:r>
      <w:r w:rsidR="00633638">
        <w:rPr>
          <w:rFonts w:ascii="メイリオ" w:eastAsia="メイリオ" w:hAnsi="メイリオ" w:hint="eastAsia"/>
        </w:rPr>
        <w:t>土浦の強みである農業の価値</w:t>
      </w:r>
      <w:r w:rsidR="00C124C7">
        <w:rPr>
          <w:rFonts w:ascii="メイリオ" w:eastAsia="メイリオ" w:hAnsi="メイリオ" w:hint="eastAsia"/>
        </w:rPr>
        <w:t>が市民に身近に「共有」されていくためには、新たな拠点が必要であると考えた。</w:t>
      </w:r>
    </w:p>
    <w:p w14:paraId="2F41664C" w14:textId="77777777" w:rsidR="00724AF3" w:rsidRDefault="00C124C7" w:rsidP="00451FE7">
      <w:pPr>
        <w:spacing w:line="360" w:lineRule="exact"/>
        <w:ind w:firstLineChars="100" w:firstLine="210"/>
        <w:jc w:val="left"/>
        <w:rPr>
          <w:rFonts w:ascii="メイリオ" w:eastAsia="メイリオ" w:hAnsi="メイリオ"/>
        </w:rPr>
      </w:pPr>
      <w:r>
        <w:rPr>
          <w:rFonts w:ascii="メイリオ" w:eastAsia="メイリオ" w:hAnsi="メイリオ" w:hint="eastAsia"/>
        </w:rPr>
        <w:t>そこで私たちは「駅周辺の空き空間・公的空間を活用した駅利用者への身近な農業と新たなライフスタイルの提供</w:t>
      </w:r>
      <w:r w:rsidR="00845192" w:rsidRPr="00451FE7">
        <w:rPr>
          <w:rFonts w:ascii="メイリオ" w:eastAsia="メイリオ" w:hAnsi="メイリオ" w:hint="eastAsia"/>
        </w:rPr>
        <w:t>」</w:t>
      </w:r>
      <w:r>
        <w:rPr>
          <w:rFonts w:ascii="メイリオ" w:eastAsia="メイリオ" w:hAnsi="メイリオ" w:hint="eastAsia"/>
        </w:rPr>
        <w:t>を提案する</w:t>
      </w:r>
      <w:r w:rsidR="00845192" w:rsidRPr="00451FE7">
        <w:rPr>
          <w:rFonts w:ascii="メイリオ" w:eastAsia="メイリオ" w:hAnsi="メイリオ" w:hint="eastAsia"/>
        </w:rPr>
        <w:t>。</w:t>
      </w:r>
    </w:p>
    <w:p w14:paraId="538213BB" w14:textId="7AFE338B" w:rsidR="00561F04" w:rsidRDefault="00C124C7" w:rsidP="00451FE7">
      <w:pPr>
        <w:spacing w:line="360" w:lineRule="exact"/>
        <w:ind w:firstLineChars="100" w:firstLine="210"/>
        <w:jc w:val="left"/>
        <w:rPr>
          <w:rFonts w:ascii="メイリオ" w:eastAsia="メイリオ" w:hAnsi="メイリオ"/>
        </w:rPr>
      </w:pPr>
      <w:r>
        <w:rPr>
          <w:rFonts w:ascii="メイリオ" w:eastAsia="メイリオ" w:hAnsi="メイリオ" w:hint="eastAsia"/>
        </w:rPr>
        <w:t>土浦駅は、一日に市の人口の約11%もの人々が行きかう交通拠点であるが、駅およびその周辺に着目すると、土浦の強みである農業の価値が市民に共有されるような施設・機能は提供されていない</w:t>
      </w:r>
      <w:r w:rsidR="00561F04">
        <w:rPr>
          <w:rFonts w:ascii="メイリオ" w:eastAsia="メイリオ" w:hAnsi="メイリオ" w:hint="eastAsia"/>
        </w:rPr>
        <w:t>ことが分かった。一方で、</w:t>
      </w:r>
      <w:r>
        <w:rPr>
          <w:rFonts w:ascii="メイリオ" w:eastAsia="メイリオ" w:hAnsi="メイリオ" w:hint="eastAsia"/>
        </w:rPr>
        <w:t>ウララに併設</w:t>
      </w:r>
      <w:r w:rsidR="00561F04">
        <w:rPr>
          <w:rFonts w:ascii="メイリオ" w:eastAsia="メイリオ" w:hAnsi="メイリオ" w:hint="eastAsia"/>
        </w:rPr>
        <w:t>された</w:t>
      </w:r>
      <w:r>
        <w:rPr>
          <w:rFonts w:ascii="メイリオ" w:eastAsia="メイリオ" w:hAnsi="メイリオ" w:hint="eastAsia"/>
        </w:rPr>
        <w:t>広場や新図書館前の</w:t>
      </w:r>
      <w:r w:rsidR="00561F04">
        <w:rPr>
          <w:rFonts w:ascii="メイリオ" w:eastAsia="メイリオ" w:hAnsi="メイリオ" w:hint="eastAsia"/>
        </w:rPr>
        <w:t>広場、あるいはモール505等に見られる空き空間等、</w:t>
      </w:r>
      <w:r w:rsidR="00561F04">
        <w:rPr>
          <w:rFonts w:ascii="メイリオ" w:eastAsia="メイリオ" w:hAnsi="メイリオ" w:hint="eastAsia"/>
        </w:rPr>
        <w:t>駅周辺は空間としてのポテンシャルを有し</w:t>
      </w:r>
      <w:r w:rsidR="00561F04">
        <w:rPr>
          <w:rFonts w:ascii="メイリオ" w:eastAsia="メイリオ" w:hAnsi="メイリオ" w:hint="eastAsia"/>
        </w:rPr>
        <w:t>ており、活かせる余地があると考えた。</w:t>
      </w:r>
    </w:p>
    <w:p w14:paraId="0F699307" w14:textId="739E05A9" w:rsidR="00845192" w:rsidRPr="00451FE7" w:rsidRDefault="00845192" w:rsidP="007F4435">
      <w:pPr>
        <w:spacing w:line="360" w:lineRule="exact"/>
        <w:ind w:firstLineChars="100" w:firstLine="210"/>
        <w:jc w:val="left"/>
        <w:rPr>
          <w:rFonts w:ascii="メイリオ" w:eastAsia="メイリオ" w:hAnsi="メイリオ" w:hint="eastAsia"/>
        </w:rPr>
      </w:pPr>
      <w:r w:rsidRPr="00451FE7">
        <w:rPr>
          <w:rFonts w:ascii="メイリオ" w:eastAsia="メイリオ" w:hAnsi="メイリオ" w:hint="eastAsia"/>
        </w:rPr>
        <w:t>具体的</w:t>
      </w:r>
      <w:r w:rsidR="00561F04">
        <w:rPr>
          <w:rFonts w:ascii="メイリオ" w:eastAsia="メイリオ" w:hAnsi="メイリオ" w:hint="eastAsia"/>
        </w:rPr>
        <w:t>に</w:t>
      </w:r>
      <w:r w:rsidRPr="00451FE7">
        <w:rPr>
          <w:rFonts w:ascii="メイリオ" w:eastAsia="メイリオ" w:hAnsi="メイリオ" w:hint="eastAsia"/>
        </w:rPr>
        <w:t>は、</w:t>
      </w:r>
      <w:r w:rsidR="00561F04">
        <w:rPr>
          <w:rFonts w:ascii="メイリオ" w:eastAsia="メイリオ" w:hAnsi="メイリオ" w:hint="eastAsia"/>
        </w:rPr>
        <w:t>そうした空間を活用して</w:t>
      </w:r>
      <w:r w:rsidR="00CF175A">
        <w:rPr>
          <w:rFonts w:ascii="メイリオ" w:eastAsia="メイリオ" w:hAnsi="メイリオ" w:hint="eastAsia"/>
        </w:rPr>
        <w:t>、</w:t>
      </w:r>
      <w:r w:rsidR="00561F04">
        <w:rPr>
          <w:rFonts w:ascii="メイリオ" w:eastAsia="メイリオ" w:hAnsi="メイリオ" w:hint="eastAsia"/>
        </w:rPr>
        <w:t>駅</w:t>
      </w:r>
      <w:r w:rsidR="00CF175A">
        <w:rPr>
          <w:rFonts w:ascii="メイリオ" w:eastAsia="メイリオ" w:hAnsi="メイリオ" w:hint="eastAsia"/>
        </w:rPr>
        <w:t>利用者</w:t>
      </w:r>
      <w:r w:rsidR="00561F04">
        <w:rPr>
          <w:rFonts w:ascii="メイリオ" w:eastAsia="メイリオ" w:hAnsi="メイリオ" w:hint="eastAsia"/>
        </w:rPr>
        <w:t>や霞ケ浦の水辺空間を訪れた人々が集う</w:t>
      </w:r>
      <w:r w:rsidRPr="00451FE7">
        <w:rPr>
          <w:rFonts w:ascii="メイリオ" w:eastAsia="メイリオ" w:hAnsi="メイリオ" w:hint="eastAsia"/>
        </w:rPr>
        <w:t>ファーマーズマーケットを開催する。</w:t>
      </w:r>
      <w:r w:rsidR="0084317A">
        <w:rPr>
          <w:rFonts w:ascii="メイリオ" w:eastAsia="メイリオ" w:hAnsi="メイリオ" w:hint="eastAsia"/>
        </w:rPr>
        <w:t>これは</w:t>
      </w:r>
      <w:r w:rsidR="007F4435">
        <w:rPr>
          <w:rFonts w:ascii="メイリオ" w:eastAsia="メイリオ" w:hAnsi="メイリオ" w:hint="eastAsia"/>
        </w:rPr>
        <w:t>通勤通学客等の</w:t>
      </w:r>
      <w:r w:rsidR="0084317A">
        <w:rPr>
          <w:rFonts w:ascii="メイリオ" w:eastAsia="メイリオ" w:hAnsi="メイリオ" w:hint="eastAsia"/>
        </w:rPr>
        <w:t>訪れた人々が</w:t>
      </w:r>
      <w:r w:rsidR="00CF175A">
        <w:rPr>
          <w:rFonts w:ascii="メイリオ" w:eastAsia="メイリオ" w:hAnsi="メイリオ" w:hint="eastAsia"/>
        </w:rPr>
        <w:t>ふらっと立ち寄り</w:t>
      </w:r>
      <w:r w:rsidR="007F4435">
        <w:rPr>
          <w:rFonts w:ascii="メイリオ" w:eastAsia="メイリオ" w:hAnsi="メイリオ" w:hint="eastAsia"/>
        </w:rPr>
        <w:t>、</w:t>
      </w:r>
      <w:r w:rsidR="00CF175A">
        <w:rPr>
          <w:rFonts w:ascii="メイリオ" w:eastAsia="メイリオ" w:hAnsi="メイリオ" w:hint="eastAsia"/>
        </w:rPr>
        <w:t>農業従事者</w:t>
      </w:r>
      <w:r w:rsidR="007C3069">
        <w:rPr>
          <w:rFonts w:ascii="メイリオ" w:eastAsia="メイリオ" w:hAnsi="メイリオ" w:hint="eastAsia"/>
        </w:rPr>
        <w:t>と</w:t>
      </w:r>
      <w:r w:rsidR="00CF175A">
        <w:rPr>
          <w:rFonts w:ascii="メイリオ" w:eastAsia="メイリオ" w:hAnsi="メイリオ" w:hint="eastAsia"/>
        </w:rPr>
        <w:t>直接交流</w:t>
      </w:r>
      <w:r w:rsidR="0084317A">
        <w:rPr>
          <w:rFonts w:ascii="メイリオ" w:eastAsia="メイリオ" w:hAnsi="メイリオ" w:hint="eastAsia"/>
        </w:rPr>
        <w:t>する</w:t>
      </w:r>
      <w:r w:rsidR="00CF175A">
        <w:rPr>
          <w:rFonts w:ascii="メイリオ" w:eastAsia="メイリオ" w:hAnsi="メイリオ" w:hint="eastAsia"/>
        </w:rPr>
        <w:t>こと</w:t>
      </w:r>
      <w:r w:rsidR="007F4435">
        <w:rPr>
          <w:rFonts w:ascii="メイリオ" w:eastAsia="メイリオ" w:hAnsi="メイリオ" w:hint="eastAsia"/>
        </w:rPr>
        <w:t>で</w:t>
      </w:r>
      <w:r w:rsidR="00CF175A">
        <w:rPr>
          <w:rFonts w:ascii="メイリオ" w:eastAsia="メイリオ" w:hAnsi="メイリオ" w:hint="eastAsia"/>
        </w:rPr>
        <w:t>、</w:t>
      </w:r>
      <w:r w:rsidR="007F4435">
        <w:rPr>
          <w:rFonts w:ascii="メイリオ" w:eastAsia="メイリオ" w:hAnsi="メイリオ" w:hint="eastAsia"/>
        </w:rPr>
        <w:t>土浦の農業の価値を知るきっかけづくりを目指したものである。また、ふらっと立ち寄れることで、訪れた人々の食生活やライフスタイルそのものに土浦の農業を組み込んでいく提案でもある。</w:t>
      </w:r>
    </w:p>
    <w:p w14:paraId="603A2A77" w14:textId="242DA4B0" w:rsidR="00845192" w:rsidRDefault="007F4435" w:rsidP="00451FE7">
      <w:pPr>
        <w:spacing w:line="360" w:lineRule="exact"/>
        <w:ind w:firstLineChars="100" w:firstLine="210"/>
        <w:jc w:val="left"/>
        <w:rPr>
          <w:rFonts w:ascii="メイリオ" w:eastAsia="メイリオ" w:hAnsi="メイリオ"/>
        </w:rPr>
      </w:pPr>
      <w:r>
        <w:rPr>
          <w:rFonts w:ascii="メイリオ" w:eastAsia="メイリオ" w:hAnsi="メイリオ" w:hint="eastAsia"/>
        </w:rPr>
        <w:t>他にも、土浦の農業を発信する拠点機能づくりや、後述する霞ケ浦の水辺空間との連携により、既存の直売所に続く新たな農業拠点を土浦駅周辺に創出する。この動きは、農業発信による新治への波及だけでなく、市内の他の駅での実施も見据え</w:t>
      </w:r>
      <w:r w:rsidR="00724AF3">
        <w:rPr>
          <w:rFonts w:ascii="メイリオ" w:eastAsia="メイリオ" w:hAnsi="メイリオ" w:hint="eastAsia"/>
        </w:rPr>
        <w:t>たものであ</w:t>
      </w:r>
      <w:r>
        <w:rPr>
          <w:rFonts w:ascii="メイリオ" w:eastAsia="メイリオ" w:hAnsi="メイリオ" w:hint="eastAsia"/>
        </w:rPr>
        <w:t>り、これらの取り組みによって、</w:t>
      </w:r>
      <w:r w:rsidR="00724AF3">
        <w:rPr>
          <w:rFonts w:ascii="メイリオ" w:eastAsia="メイリオ" w:hAnsi="メイリオ" w:hint="eastAsia"/>
        </w:rPr>
        <w:t>土浦の農業をより身近に市民が支えていく仕組みを構築する。</w:t>
      </w:r>
    </w:p>
    <w:p w14:paraId="293B266A" w14:textId="77777777" w:rsidR="007F3085" w:rsidRDefault="007F3085" w:rsidP="00451FE7">
      <w:pPr>
        <w:spacing w:line="360" w:lineRule="exact"/>
        <w:ind w:firstLineChars="100" w:firstLine="210"/>
        <w:jc w:val="left"/>
        <w:rPr>
          <w:rFonts w:ascii="メイリオ" w:eastAsia="メイリオ" w:hAnsi="メイリオ"/>
        </w:rPr>
      </w:pPr>
    </w:p>
    <w:p w14:paraId="245AA511" w14:textId="2AD8F4DF" w:rsidR="00633F44" w:rsidRDefault="00633F44" w:rsidP="00633F44">
      <w:pPr>
        <w:pStyle w:val="a3"/>
        <w:numPr>
          <w:ilvl w:val="0"/>
          <w:numId w:val="11"/>
        </w:numPr>
        <w:ind w:leftChars="0"/>
        <w:rPr>
          <w:rFonts w:asciiTheme="majorEastAsia" w:eastAsiaTheme="majorEastAsia" w:hAnsiTheme="majorEastAsia"/>
          <w:b/>
          <w:sz w:val="24"/>
        </w:rPr>
      </w:pPr>
      <w:r w:rsidRPr="00633F44">
        <w:rPr>
          <w:rFonts w:asciiTheme="majorEastAsia" w:eastAsiaTheme="majorEastAsia" w:hAnsiTheme="majorEastAsia" w:hint="eastAsia"/>
          <w:b/>
          <w:sz w:val="24"/>
        </w:rPr>
        <w:lastRenderedPageBreak/>
        <w:t>自然・商業</w:t>
      </w:r>
    </w:p>
    <w:p w14:paraId="5C654C14" w14:textId="77777777" w:rsidR="00005979" w:rsidRPr="00451FE7" w:rsidRDefault="0079517C" w:rsidP="00451FE7">
      <w:pPr>
        <w:spacing w:line="360" w:lineRule="exact"/>
        <w:rPr>
          <w:rFonts w:ascii="メイリオ" w:eastAsia="メイリオ" w:hAnsi="メイリオ"/>
        </w:rPr>
      </w:pPr>
      <w:r>
        <w:rPr>
          <w:rFonts w:asciiTheme="minorEastAsia" w:hAnsiTheme="minorEastAsia" w:hint="eastAsia"/>
        </w:rPr>
        <w:t xml:space="preserve">　</w:t>
      </w:r>
      <w:r w:rsidR="00005979" w:rsidRPr="00451FE7">
        <w:rPr>
          <w:rFonts w:ascii="メイリオ" w:eastAsia="メイリオ" w:hAnsi="メイリオ" w:hint="eastAsia"/>
        </w:rPr>
        <w:t>土浦市の自然の最大の魅力は霞ケ浦である。しかし、都市の発展に伴い水辺空間はまちから切り離され、閑散とした霞ヶ浦は近接する土浦駅とのつながりがない。また、商業は現在衰退傾向にあるが、人口減少が見込まれる中で商業施設は単に商業において利潤を追求する場としてだけでなく、人々が集まり賑わいをもたらす空間の役割を果たしていくと考えられる。</w:t>
      </w:r>
    </w:p>
    <w:p w14:paraId="35248A63" w14:textId="3CF8C8F0" w:rsidR="00005979" w:rsidRPr="00451FE7" w:rsidRDefault="00005979" w:rsidP="00451FE7">
      <w:pPr>
        <w:spacing w:line="360" w:lineRule="exact"/>
        <w:rPr>
          <w:rFonts w:ascii="メイリオ" w:eastAsia="メイリオ" w:hAnsi="メイリオ"/>
        </w:rPr>
      </w:pPr>
      <w:r w:rsidRPr="00451FE7">
        <w:rPr>
          <w:rFonts w:ascii="メイリオ" w:eastAsia="メイリオ" w:hAnsi="メイリオ" w:hint="eastAsia"/>
        </w:rPr>
        <w:t xml:space="preserve">　そこで土浦駅と霞ヶ浦をつなぎ、一体となり賑わいを創出する「土浦</w:t>
      </w:r>
      <w:r w:rsidR="00724AF3">
        <w:rPr>
          <w:rFonts w:ascii="メイリオ" w:eastAsia="メイリオ" w:hAnsi="メイリオ" w:hint="eastAsia"/>
        </w:rPr>
        <w:t>駅・霞ヶ浦活性化計画」を提案する。</w:t>
      </w:r>
    </w:p>
    <w:p w14:paraId="55DDB9C0" w14:textId="3183D0AB" w:rsidR="00005979" w:rsidRPr="00451FE7" w:rsidRDefault="00005979" w:rsidP="00451FE7">
      <w:pPr>
        <w:spacing w:line="360" w:lineRule="exact"/>
        <w:ind w:firstLineChars="100" w:firstLine="210"/>
        <w:rPr>
          <w:rFonts w:ascii="メイリオ" w:eastAsia="メイリオ" w:hAnsi="メイリオ"/>
        </w:rPr>
      </w:pPr>
      <w:r w:rsidRPr="00451FE7">
        <w:rPr>
          <w:rFonts w:ascii="メイリオ" w:eastAsia="メイリオ" w:hAnsi="メイリオ" w:hint="eastAsia"/>
        </w:rPr>
        <w:t>湖畔では市民自らの手で市民が来たくなる魅力ある水辺</w:t>
      </w:r>
      <w:r w:rsidR="00F213B6">
        <w:rPr>
          <w:rFonts w:ascii="メイリオ" w:eastAsia="メイリオ" w:hAnsi="メイリオ" w:hint="eastAsia"/>
        </w:rPr>
        <w:t>空間の創成を目指す。施設を設け市民ランナーやサイクリスト</w:t>
      </w:r>
      <w:r w:rsidRPr="00451FE7">
        <w:rPr>
          <w:rFonts w:ascii="メイリオ" w:eastAsia="メイリオ" w:hAnsi="メイリオ" w:hint="eastAsia"/>
        </w:rPr>
        <w:t>などに向けたテナントを誘致する。また、広場を設けイベントなどを開催し、楽しめる工夫も凝らす。これらの運営は商工会や市内の高校生、NPO団体、周辺自治体などと連携し、市民が求める空間をともに模索しながら行っていく。土浦駅前は、多くの人が行き交う交通結節点としてふさわしく、また霞ヶ浦へのつながりを意識して駅前を再整備する。最後に駅から霞ヶ浦へ向かう歩道を整備する。道沿いにはオープンカフェなどを設け、水辺を楽しみながら霞ヶ浦まで歩いて行く。</w:t>
      </w:r>
    </w:p>
    <w:p w14:paraId="362BE706" w14:textId="0D0CA96C" w:rsidR="00005979" w:rsidRPr="00451FE7" w:rsidRDefault="00005979" w:rsidP="00451FE7">
      <w:pPr>
        <w:spacing w:line="360" w:lineRule="exact"/>
        <w:ind w:firstLineChars="100" w:firstLine="210"/>
        <w:rPr>
          <w:rFonts w:ascii="メイリオ" w:eastAsia="メイリオ" w:hAnsi="メイリオ"/>
        </w:rPr>
      </w:pPr>
      <w:r w:rsidRPr="00451FE7">
        <w:rPr>
          <w:rFonts w:ascii="メイリオ" w:eastAsia="メイリオ" w:hAnsi="メイリオ" w:hint="eastAsia"/>
        </w:rPr>
        <w:t>以上</w:t>
      </w:r>
      <w:r w:rsidR="00F213B6">
        <w:rPr>
          <w:rFonts w:ascii="メイリオ" w:eastAsia="メイリオ" w:hAnsi="メイリオ" w:hint="eastAsia"/>
        </w:rPr>
        <w:t>より、</w:t>
      </w:r>
      <w:r w:rsidRPr="00451FE7">
        <w:rPr>
          <w:rFonts w:ascii="メイリオ" w:eastAsia="メイリオ" w:hAnsi="メイリオ" w:hint="eastAsia"/>
        </w:rPr>
        <w:t>駅</w:t>
      </w:r>
      <w:r w:rsidR="00F213B6">
        <w:rPr>
          <w:rFonts w:ascii="メイリオ" w:eastAsia="メイリオ" w:hAnsi="メイリオ" w:hint="eastAsia"/>
        </w:rPr>
        <w:t>空間</w:t>
      </w:r>
      <w:r w:rsidRPr="00451FE7">
        <w:rPr>
          <w:rFonts w:ascii="メイリオ" w:eastAsia="メイリオ" w:hAnsi="メイリオ" w:hint="eastAsia"/>
        </w:rPr>
        <w:t>と霞ヶ浦</w:t>
      </w:r>
      <w:r w:rsidR="00F213B6">
        <w:rPr>
          <w:rFonts w:ascii="メイリオ" w:eastAsia="メイリオ" w:hAnsi="メイリオ" w:hint="eastAsia"/>
        </w:rPr>
        <w:t>の水辺空間</w:t>
      </w:r>
      <w:r w:rsidRPr="00451FE7">
        <w:rPr>
          <w:rFonts w:ascii="メイリオ" w:eastAsia="メイリオ" w:hAnsi="メイリオ" w:hint="eastAsia"/>
        </w:rPr>
        <w:t>を一体とし、霞ヶ浦から賑わいが広がっていくまちを目指す</w:t>
      </w:r>
      <w:r w:rsidRPr="00F213B6">
        <w:rPr>
          <w:rFonts w:ascii="メイリオ" w:eastAsia="メイリオ" w:hAnsi="メイリオ" w:hint="eastAsia"/>
        </w:rPr>
        <w:t>(</w:t>
      </w:r>
      <w:r w:rsidR="00F213B6">
        <w:rPr>
          <w:rFonts w:ascii="メイリオ" w:eastAsia="メイリオ" w:hAnsi="メイリオ" w:hint="eastAsia"/>
        </w:rPr>
        <w:t>図1</w:t>
      </w:r>
      <w:r w:rsidRPr="00F213B6">
        <w:rPr>
          <w:rFonts w:ascii="メイリオ" w:eastAsia="メイリオ" w:hAnsi="メイリオ" w:hint="eastAsia"/>
        </w:rPr>
        <w:t>)</w:t>
      </w:r>
      <w:r w:rsidRPr="00451FE7">
        <w:rPr>
          <w:rFonts w:ascii="メイリオ" w:eastAsia="メイリオ" w:hAnsi="メイリオ" w:hint="eastAsia"/>
        </w:rPr>
        <w:t>。</w:t>
      </w:r>
    </w:p>
    <w:p w14:paraId="1AE86C6F" w14:textId="15BEB1A8" w:rsidR="00005979" w:rsidRPr="00CD00E6" w:rsidRDefault="00005979" w:rsidP="00005979">
      <w:pPr>
        <w:rPr>
          <w:rFonts w:asciiTheme="minorEastAsia" w:hAnsiTheme="minorEastAsia"/>
        </w:rPr>
      </w:pPr>
      <w:r w:rsidRPr="00820665">
        <w:rPr>
          <w:noProof/>
        </w:rPr>
        <w:drawing>
          <wp:inline distT="0" distB="0" distL="0" distR="0" wp14:anchorId="619493BF" wp14:editId="1BF4F3C9">
            <wp:extent cx="3208020" cy="227729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8020" cy="2277298"/>
                    </a:xfrm>
                    <a:prstGeom prst="rect">
                      <a:avLst/>
                    </a:prstGeom>
                    <a:noFill/>
                    <a:ln>
                      <a:noFill/>
                    </a:ln>
                  </pic:spPr>
                </pic:pic>
              </a:graphicData>
            </a:graphic>
          </wp:inline>
        </w:drawing>
      </w:r>
    </w:p>
    <w:p w14:paraId="65C7FB43" w14:textId="65FA3EDB" w:rsidR="00CD00E6" w:rsidRPr="00451FE7" w:rsidRDefault="00F213B6" w:rsidP="00451FE7">
      <w:pPr>
        <w:spacing w:line="360" w:lineRule="exact"/>
        <w:jc w:val="center"/>
        <w:rPr>
          <w:rFonts w:ascii="メイリオ" w:eastAsia="メイリオ" w:hAnsi="メイリオ"/>
        </w:rPr>
      </w:pPr>
      <w:r w:rsidRPr="00F213B6">
        <w:rPr>
          <w:rFonts w:ascii="メイリオ" w:eastAsia="メイリオ" w:hAnsi="メイリオ" w:hint="eastAsia"/>
        </w:rPr>
        <w:t>図1：</w:t>
      </w:r>
      <w:r w:rsidR="00122814">
        <w:rPr>
          <w:rFonts w:ascii="メイリオ" w:eastAsia="メイリオ" w:hAnsi="メイリオ" w:hint="eastAsia"/>
        </w:rPr>
        <w:t>霞ヶ浦周辺の整備計画</w:t>
      </w:r>
      <w:r w:rsidR="0079517C" w:rsidRPr="00F213B6">
        <w:rPr>
          <w:rFonts w:ascii="メイリオ" w:eastAsia="メイリオ" w:hAnsi="メイリオ" w:hint="eastAsia"/>
        </w:rPr>
        <w:t>図</w:t>
      </w:r>
    </w:p>
    <w:p w14:paraId="20EDBA12" w14:textId="2561CA15" w:rsidR="00633F44" w:rsidRDefault="00633F44" w:rsidP="00633F44">
      <w:pPr>
        <w:pStyle w:val="a3"/>
        <w:numPr>
          <w:ilvl w:val="0"/>
          <w:numId w:val="11"/>
        </w:numPr>
        <w:ind w:leftChars="0"/>
        <w:rPr>
          <w:rFonts w:asciiTheme="majorEastAsia" w:eastAsiaTheme="majorEastAsia" w:hAnsiTheme="majorEastAsia"/>
          <w:b/>
          <w:sz w:val="24"/>
        </w:rPr>
      </w:pPr>
      <w:r w:rsidRPr="00633F44">
        <w:rPr>
          <w:rFonts w:asciiTheme="majorEastAsia" w:eastAsiaTheme="majorEastAsia" w:hAnsiTheme="majorEastAsia" w:hint="eastAsia"/>
          <w:b/>
          <w:sz w:val="24"/>
        </w:rPr>
        <w:t>福祉</w:t>
      </w:r>
    </w:p>
    <w:p w14:paraId="129E3CFD" w14:textId="77777777" w:rsidR="003B485F" w:rsidRPr="00451FE7" w:rsidRDefault="00CD00E6" w:rsidP="00451FE7">
      <w:pPr>
        <w:spacing w:line="360" w:lineRule="exact"/>
        <w:rPr>
          <w:rFonts w:ascii="メイリオ" w:eastAsia="メイリオ" w:hAnsi="メイリオ"/>
        </w:rPr>
      </w:pPr>
      <w:r w:rsidRPr="00CD00E6">
        <w:rPr>
          <w:rFonts w:asciiTheme="minorEastAsia" w:hAnsiTheme="minorEastAsia" w:hint="eastAsia"/>
        </w:rPr>
        <w:t xml:space="preserve">　</w:t>
      </w:r>
      <w:r w:rsidR="003B485F" w:rsidRPr="00451FE7">
        <w:rPr>
          <w:rFonts w:ascii="メイリオ" w:eastAsia="メイリオ" w:hAnsi="メイリオ" w:hint="eastAsia"/>
        </w:rPr>
        <w:t>福祉分野は大きく２つ、すなわち子育てに関することと高齢者に関する福祉に分けられる。これら２つについてそれぞれ課題を考える。</w:t>
      </w:r>
    </w:p>
    <w:p w14:paraId="5B9682EF" w14:textId="408CC611" w:rsidR="003B485F" w:rsidRPr="00451FE7" w:rsidRDefault="003B485F" w:rsidP="00451FE7">
      <w:pPr>
        <w:spacing w:line="360" w:lineRule="exact"/>
        <w:rPr>
          <w:rFonts w:ascii="メイリオ" w:eastAsia="メイリオ" w:hAnsi="メイリオ"/>
        </w:rPr>
      </w:pPr>
      <w:r w:rsidRPr="00451FE7">
        <w:rPr>
          <w:rFonts w:ascii="メイリオ" w:eastAsia="メイリオ" w:hAnsi="メイリオ" w:hint="eastAsia"/>
        </w:rPr>
        <w:t xml:space="preserve">　まず、子育てである。土浦市では、「土浦ママフレ」という子育てに関する行政サービスについてまとめた</w:t>
      </w:r>
      <w:r w:rsidRPr="00451FE7">
        <w:rPr>
          <w:rFonts w:ascii="メイリオ" w:eastAsia="メイリオ" w:hAnsi="メイリオ" w:hint="eastAsia"/>
        </w:rPr>
        <w:lastRenderedPageBreak/>
        <w:t>サイトを管理している。また、母親同士の交流サロンとして、「のぞみ」「わらべ」という２つの施設を市で管理しており、そこでは定期的なイベントの開催を行うなどしている。しかし、これらには現状としていくつかの問題が考えられる。例えば、「土浦ママフレ」は、その役割上仕方ないことでは</w:t>
      </w:r>
      <w:r w:rsidR="005D0E2E">
        <w:rPr>
          <w:rFonts w:ascii="メイリオ" w:eastAsia="メイリオ" w:hAnsi="メイリオ" w:hint="eastAsia"/>
        </w:rPr>
        <w:t>あるが、身近な情報についてのサービスが不足している。保育園の空き</w:t>
      </w:r>
      <w:r w:rsidRPr="00451FE7">
        <w:rPr>
          <w:rFonts w:ascii="メイリオ" w:eastAsia="メイリオ" w:hAnsi="メイリオ" w:hint="eastAsia"/>
        </w:rPr>
        <w:t>定員や、予防接種や病気ごとの対応した病院の情報など、身近で気になるような情報は一切載っていない</w:t>
      </w:r>
      <w:r w:rsidR="005D0E2E">
        <w:rPr>
          <w:rFonts w:ascii="メイリオ" w:eastAsia="メイリオ" w:hAnsi="メイリオ" w:hint="eastAsia"/>
        </w:rPr>
        <w:t>（先進的な事例として横浜市金沢区における「かなざわ育ナビ」がある）。</w:t>
      </w:r>
    </w:p>
    <w:p w14:paraId="382A008A" w14:textId="6B6CC8D8" w:rsidR="003B485F" w:rsidRPr="00451FE7" w:rsidRDefault="003B485F" w:rsidP="00451FE7">
      <w:pPr>
        <w:spacing w:line="360" w:lineRule="exact"/>
        <w:ind w:firstLineChars="100" w:firstLine="210"/>
        <w:rPr>
          <w:rFonts w:ascii="メイリオ" w:eastAsia="メイリオ" w:hAnsi="メイリオ"/>
        </w:rPr>
      </w:pPr>
      <w:r w:rsidRPr="00451FE7">
        <w:rPr>
          <w:rFonts w:ascii="メイリオ" w:eastAsia="メイリオ" w:hAnsi="メイリオ" w:hint="eastAsia"/>
        </w:rPr>
        <w:t>また子育てサロンも立地しているのはいずれも中心市街地であり、土浦市を包括的にカバーできているとは言い難い。これら子育ての分野に対する満足度調査の結果として。「保育所や心身障害児などへの子育て対策」という分野においては重要度が高いと考えているのに対し</w:t>
      </w:r>
      <w:r w:rsidRPr="00451FE7">
        <w:rPr>
          <w:rFonts w:ascii="メイリオ" w:eastAsia="メイリオ" w:hAnsi="メイリオ"/>
        </w:rPr>
        <w:t>(4.3)</w:t>
      </w:r>
      <w:r w:rsidRPr="00451FE7">
        <w:rPr>
          <w:rFonts w:ascii="メイリオ" w:eastAsia="メイリオ" w:hAnsi="メイリオ" w:hint="eastAsia"/>
        </w:rPr>
        <w:t>満足度は平均以下</w:t>
      </w:r>
      <w:r w:rsidRPr="00451FE7">
        <w:rPr>
          <w:rFonts w:ascii="メイリオ" w:eastAsia="メイリオ" w:hAnsi="メイリオ"/>
        </w:rPr>
        <w:t>(2.9)</w:t>
      </w:r>
      <w:r w:rsidRPr="00451FE7">
        <w:rPr>
          <w:rFonts w:ascii="メイリオ" w:eastAsia="メイリオ" w:hAnsi="メイリオ" w:hint="eastAsia"/>
        </w:rPr>
        <w:t>となってしまっている。</w:t>
      </w:r>
    </w:p>
    <w:p w14:paraId="3E636F52" w14:textId="4C01EFBB" w:rsidR="003B485F" w:rsidRPr="00451FE7" w:rsidRDefault="003B485F" w:rsidP="00451FE7">
      <w:pPr>
        <w:spacing w:line="360" w:lineRule="exact"/>
        <w:rPr>
          <w:rFonts w:ascii="メイリオ" w:eastAsia="メイリオ" w:hAnsi="メイリオ"/>
        </w:rPr>
      </w:pPr>
      <w:r w:rsidRPr="00451FE7">
        <w:rPr>
          <w:rFonts w:ascii="メイリオ" w:eastAsia="メイリオ" w:hAnsi="メイリオ" w:hint="eastAsia"/>
        </w:rPr>
        <w:t xml:space="preserve">　高齢者福祉を考える上では、介護というものは避けては通れない。全国的に</w:t>
      </w:r>
      <w:r w:rsidR="005D0E2E">
        <w:rPr>
          <w:rFonts w:ascii="メイリオ" w:eastAsia="メイリオ" w:hAnsi="メイリオ" w:hint="eastAsia"/>
        </w:rPr>
        <w:t>供給としての</w:t>
      </w:r>
      <w:r w:rsidRPr="00451FE7">
        <w:rPr>
          <w:rFonts w:ascii="メイリオ" w:eastAsia="メイリオ" w:hAnsi="メイリオ" w:hint="eastAsia"/>
        </w:rPr>
        <w:t>介護福祉士数は増加して</w:t>
      </w:r>
      <w:r w:rsidR="005D0E2E">
        <w:rPr>
          <w:rFonts w:ascii="メイリオ" w:eastAsia="メイリオ" w:hAnsi="メイリオ" w:hint="eastAsia"/>
        </w:rPr>
        <w:t>いるものの、需要の増加に対応できていない状況にある。また、</w:t>
      </w:r>
      <w:r w:rsidR="005D0E2E" w:rsidRPr="00451FE7">
        <w:rPr>
          <w:rFonts w:ascii="メイリオ" w:eastAsia="メイリオ" w:hAnsi="メイリオ" w:hint="eastAsia"/>
        </w:rPr>
        <w:t>労働環境の過酷さ・賃金の低さなどにより、労働人材が定着しにくいということが課題</w:t>
      </w:r>
      <w:r w:rsidR="005D0E2E">
        <w:rPr>
          <w:rFonts w:ascii="メイリオ" w:eastAsia="メイリオ" w:hAnsi="メイリオ" w:hint="eastAsia"/>
        </w:rPr>
        <w:t>となって、ミスマッチは今後さらに拡大して</w:t>
      </w:r>
      <w:r w:rsidRPr="00451FE7">
        <w:rPr>
          <w:rFonts w:ascii="メイリオ" w:eastAsia="メイリオ" w:hAnsi="メイリオ" w:hint="eastAsia"/>
        </w:rPr>
        <w:t>いくことが予想される。</w:t>
      </w:r>
    </w:p>
    <w:p w14:paraId="07B277AE" w14:textId="05EC3E7E" w:rsidR="003B485F" w:rsidRPr="00451FE7" w:rsidRDefault="003B485F" w:rsidP="00451FE7">
      <w:pPr>
        <w:spacing w:line="360" w:lineRule="exact"/>
        <w:rPr>
          <w:rFonts w:ascii="メイリオ" w:eastAsia="メイリオ" w:hAnsi="メイリオ"/>
        </w:rPr>
      </w:pPr>
      <w:r w:rsidRPr="00451FE7">
        <w:rPr>
          <w:rFonts w:ascii="メイリオ" w:eastAsia="メイリオ" w:hAnsi="メイリオ" w:hint="eastAsia"/>
        </w:rPr>
        <w:t xml:space="preserve">　</w:t>
      </w:r>
      <w:bookmarkStart w:id="0" w:name="_GoBack"/>
      <w:r w:rsidRPr="00451FE7">
        <w:rPr>
          <w:rFonts w:ascii="メイリオ" w:eastAsia="メイリオ" w:hAnsi="メイリオ" w:hint="eastAsia"/>
        </w:rPr>
        <w:t>これら方向性も課題も違う二つの福祉であるが、いずれも改善に必要となるのは、情報・市民同士が助け合える環境、それを斡旋する</w:t>
      </w:r>
      <w:r w:rsidR="005D0E2E">
        <w:rPr>
          <w:rFonts w:ascii="メイリオ" w:eastAsia="メイリオ" w:hAnsi="メイリオ" w:hint="eastAsia"/>
        </w:rPr>
        <w:t>第三者、それらの情報を手軽に得ることのできる環境であると考える</w:t>
      </w:r>
      <w:r w:rsidRPr="00451FE7">
        <w:rPr>
          <w:rFonts w:ascii="メイリオ" w:eastAsia="メイリオ" w:hAnsi="メイリオ" w:hint="eastAsia"/>
        </w:rPr>
        <w:t>。</w:t>
      </w:r>
    </w:p>
    <w:p w14:paraId="5F18228B" w14:textId="77777777" w:rsidR="005D0E2E" w:rsidRDefault="003B485F" w:rsidP="00451FE7">
      <w:pPr>
        <w:spacing w:line="360" w:lineRule="exact"/>
        <w:rPr>
          <w:rFonts w:ascii="メイリオ" w:eastAsia="メイリオ" w:hAnsi="メイリオ"/>
        </w:rPr>
      </w:pPr>
      <w:r w:rsidRPr="00451FE7">
        <w:rPr>
          <w:rFonts w:ascii="メイリオ" w:eastAsia="メイリオ" w:hAnsi="メイリオ" w:hint="eastAsia"/>
        </w:rPr>
        <w:t xml:space="preserve">　よって、子育てシェア・介護人材のシェアのマチングの仲介をし、また様々な医療・福祉情報をまとめた情報サイトの作成を提案する。</w:t>
      </w:r>
      <w:bookmarkEnd w:id="0"/>
    </w:p>
    <w:p w14:paraId="64A60E59" w14:textId="778DBCDB" w:rsidR="003B485F" w:rsidRPr="00451FE7" w:rsidRDefault="005D0E2E" w:rsidP="005D0E2E">
      <w:pPr>
        <w:spacing w:line="360" w:lineRule="exact"/>
        <w:ind w:firstLineChars="100" w:firstLine="210"/>
        <w:rPr>
          <w:rFonts w:ascii="メイリオ" w:eastAsia="メイリオ" w:hAnsi="メイリオ"/>
        </w:rPr>
      </w:pPr>
      <w:r>
        <w:rPr>
          <w:rFonts w:ascii="メイリオ" w:eastAsia="メイリオ" w:hAnsi="メイリオ" w:hint="eastAsia"/>
        </w:rPr>
        <w:t>これは</w:t>
      </w:r>
      <w:r w:rsidR="003B485F" w:rsidRPr="00451FE7">
        <w:rPr>
          <w:rFonts w:ascii="メイリオ" w:eastAsia="メイリオ" w:hAnsi="メイリオ" w:hint="eastAsia"/>
        </w:rPr>
        <w:t>日常の問題を市民同士の助け合いによって解決するプラットフォームを作成する</w:t>
      </w:r>
      <w:r>
        <w:rPr>
          <w:rFonts w:ascii="メイリオ" w:eastAsia="メイリオ" w:hAnsi="メイリオ" w:hint="eastAsia"/>
        </w:rPr>
        <w:t>提案である</w:t>
      </w:r>
      <w:r w:rsidR="003B485F" w:rsidRPr="00451FE7">
        <w:rPr>
          <w:rFonts w:ascii="メイリオ" w:eastAsia="メイリオ" w:hAnsi="メイリオ" w:hint="eastAsia"/>
        </w:rPr>
        <w:t>。各種機関の情報を提供してもらうことで欲しい情報へのアクセスを容易にする。マッチングは評価などを公開、サポートする人も市によって審査をすることで依頼者も安心して依頼できるようにする。また従来の介護保険の範囲外の業務や、子供の預けあいなど業務拡大もできる。これらを通じて市民同士の交流も生まれ、コミュニティの拡大や、信頼関係の構築なども見込むこ</w:t>
      </w:r>
      <w:r w:rsidR="003B485F" w:rsidRPr="00451FE7">
        <w:rPr>
          <w:rFonts w:ascii="メイリオ" w:eastAsia="メイリオ" w:hAnsi="メイリオ" w:hint="eastAsia"/>
        </w:rPr>
        <w:lastRenderedPageBreak/>
        <w:t>とができる。これらにより、助け合い、安心して暮らせるまちの実現を目指す</w:t>
      </w:r>
      <w:r>
        <w:rPr>
          <w:rFonts w:ascii="メイリオ" w:eastAsia="メイリオ" w:hAnsi="メイリオ" w:hint="eastAsia"/>
        </w:rPr>
        <w:t>（図3）</w:t>
      </w:r>
      <w:r w:rsidR="003B485F" w:rsidRPr="00451FE7">
        <w:rPr>
          <w:rFonts w:ascii="メイリオ" w:eastAsia="メイリオ" w:hAnsi="メイリオ" w:hint="eastAsia"/>
        </w:rPr>
        <w:t>。</w:t>
      </w:r>
    </w:p>
    <w:p w14:paraId="61BECECC" w14:textId="7E702A2A" w:rsidR="00CD00E6" w:rsidRDefault="003B485F" w:rsidP="003B485F">
      <w:pPr>
        <w:rPr>
          <w:rFonts w:asciiTheme="minorEastAsia" w:hAnsiTheme="minorEastAsia"/>
        </w:rPr>
      </w:pPr>
      <w:r w:rsidRPr="00332381">
        <w:rPr>
          <w:rFonts w:asciiTheme="minorEastAsia" w:hAnsiTheme="minorEastAsia"/>
          <w:noProof/>
        </w:rPr>
        <w:drawing>
          <wp:inline distT="0" distB="0" distL="0" distR="0" wp14:anchorId="04B7ACC0" wp14:editId="156AF022">
            <wp:extent cx="3208020" cy="2045426"/>
            <wp:effectExtent l="0" t="0" r="0" b="1206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223" cy="2046193"/>
                    </a:xfrm>
                    <a:prstGeom prst="rect">
                      <a:avLst/>
                    </a:prstGeom>
                  </pic:spPr>
                </pic:pic>
              </a:graphicData>
            </a:graphic>
          </wp:inline>
        </w:drawing>
      </w:r>
    </w:p>
    <w:p w14:paraId="7751D36B" w14:textId="555B56A1" w:rsidR="005D0E2E" w:rsidRPr="00552742" w:rsidRDefault="005D0E2E" w:rsidP="00552742">
      <w:pPr>
        <w:spacing w:line="360" w:lineRule="exact"/>
        <w:jc w:val="center"/>
        <w:rPr>
          <w:rFonts w:asciiTheme="majorEastAsia" w:eastAsiaTheme="majorEastAsia" w:hAnsiTheme="majorEastAsia" w:hint="eastAsia"/>
          <w:b/>
          <w:sz w:val="22"/>
        </w:rPr>
      </w:pPr>
      <w:r w:rsidRPr="00552742">
        <w:rPr>
          <w:rFonts w:asciiTheme="majorEastAsia" w:eastAsiaTheme="majorEastAsia" w:hAnsiTheme="majorEastAsia" w:hint="eastAsia"/>
          <w:b/>
          <w:sz w:val="22"/>
        </w:rPr>
        <w:t>図3</w:t>
      </w:r>
      <w:r w:rsidR="00552742" w:rsidRPr="00552742">
        <w:rPr>
          <w:rFonts w:asciiTheme="majorEastAsia" w:eastAsiaTheme="majorEastAsia" w:hAnsiTheme="majorEastAsia" w:hint="eastAsia"/>
          <w:b/>
          <w:sz w:val="22"/>
        </w:rPr>
        <w:t>：福祉情報プラットフォームのスキーム</w:t>
      </w:r>
    </w:p>
    <w:p w14:paraId="0F4E2383" w14:textId="41D5F6B4" w:rsidR="00633F44" w:rsidRDefault="00633F44" w:rsidP="00633F44">
      <w:pPr>
        <w:pStyle w:val="a3"/>
        <w:numPr>
          <w:ilvl w:val="0"/>
          <w:numId w:val="11"/>
        </w:numPr>
        <w:ind w:leftChars="0"/>
        <w:rPr>
          <w:rFonts w:asciiTheme="majorEastAsia" w:eastAsiaTheme="majorEastAsia" w:hAnsiTheme="majorEastAsia"/>
          <w:b/>
          <w:sz w:val="24"/>
        </w:rPr>
      </w:pPr>
      <w:r w:rsidRPr="00633F44">
        <w:rPr>
          <w:rFonts w:asciiTheme="majorEastAsia" w:eastAsiaTheme="majorEastAsia" w:hAnsiTheme="majorEastAsia" w:hint="eastAsia"/>
          <w:b/>
          <w:sz w:val="24"/>
        </w:rPr>
        <w:t>教育</w:t>
      </w:r>
    </w:p>
    <w:p w14:paraId="1064D1D1" w14:textId="77777777" w:rsidR="004F5B40" w:rsidRPr="00451FE7" w:rsidRDefault="004F5B40" w:rsidP="00451FE7">
      <w:pPr>
        <w:spacing w:line="360" w:lineRule="exact"/>
        <w:ind w:firstLineChars="100" w:firstLine="210"/>
        <w:rPr>
          <w:rFonts w:ascii="メイリオ" w:eastAsia="メイリオ" w:hAnsi="メイリオ"/>
        </w:rPr>
      </w:pPr>
      <w:r w:rsidRPr="00451FE7">
        <w:rPr>
          <w:rFonts w:ascii="メイリオ" w:eastAsia="メイリオ" w:hAnsi="メイリオ" w:hint="eastAsia"/>
        </w:rPr>
        <w:t>土浦をはじめ、多くの自治体は人口減少が進んでいる。人口減少を抑えることが難しくても、人財は増やすことができる。土浦市は高校生の数が県内2位であるなど活かすことのできる人財は多くある。学校教育とは別で、人材育成ができるプラットフォームの必要性が考えられる。</w:t>
      </w:r>
    </w:p>
    <w:p w14:paraId="06D1FCBF" w14:textId="336CCF0C" w:rsidR="004F5B40" w:rsidRPr="00451FE7" w:rsidRDefault="00552742" w:rsidP="00451FE7">
      <w:pPr>
        <w:spacing w:line="360" w:lineRule="exact"/>
        <w:rPr>
          <w:rFonts w:ascii="メイリオ" w:eastAsia="メイリオ" w:hAnsi="メイリオ"/>
        </w:rPr>
      </w:pPr>
      <w:r>
        <w:rPr>
          <w:rFonts w:ascii="メイリオ" w:eastAsia="メイリオ" w:hAnsi="メイリオ" w:hint="eastAsia"/>
        </w:rPr>
        <w:t xml:space="preserve">　そこで</w:t>
      </w:r>
      <w:r w:rsidR="004F5B40" w:rsidRPr="00451FE7">
        <w:rPr>
          <w:rFonts w:ascii="メイリオ" w:eastAsia="メイリオ" w:hAnsi="メイリオ" w:hint="eastAsia"/>
        </w:rPr>
        <w:t>、国の重要文化財でもある旧土浦一高校舎を利用し、学習センターを創る</w:t>
      </w:r>
      <w:r>
        <w:rPr>
          <w:rFonts w:ascii="メイリオ" w:eastAsia="メイリオ" w:hAnsi="メイリオ" w:hint="eastAsia"/>
        </w:rPr>
        <w:t>ことを提案する</w:t>
      </w:r>
      <w:r w:rsidR="004F5B40" w:rsidRPr="00451FE7">
        <w:rPr>
          <w:rFonts w:ascii="メイリオ" w:eastAsia="メイリオ" w:hAnsi="メイリオ" w:hint="eastAsia"/>
        </w:rPr>
        <w:t>。また、利用を促進するためのマッチングサイトを作成・運営する。一高では教室を用いて対面式授業を行えるようにする。また、趣味から勉学まで、広い意味で学ぶこと、教えることができる機会をつくる。さらに、市民が意見交換できるワークショップを行い、未来の土浦をつくるための拠点とする。</w:t>
      </w:r>
    </w:p>
    <w:p w14:paraId="006FFFA9" w14:textId="243DB20E" w:rsidR="004F5B40" w:rsidRPr="00451FE7" w:rsidRDefault="004F5B40" w:rsidP="00451FE7">
      <w:pPr>
        <w:spacing w:line="360" w:lineRule="exact"/>
        <w:rPr>
          <w:rFonts w:ascii="メイリオ" w:eastAsia="メイリオ" w:hAnsi="メイリオ"/>
        </w:rPr>
      </w:pPr>
      <w:r w:rsidRPr="00451FE7">
        <w:rPr>
          <w:rFonts w:ascii="メイリオ" w:eastAsia="メイリオ" w:hAnsi="メイリオ" w:hint="eastAsia"/>
        </w:rPr>
        <w:t xml:space="preserve">　人財育成を進めていくことで、地域住民の人財は向上していくことで、土浦全体に財があふれ、市を支える基盤とな</w:t>
      </w:r>
      <w:r w:rsidRPr="00552742">
        <w:rPr>
          <w:rFonts w:ascii="メイリオ" w:eastAsia="メイリオ" w:hAnsi="メイリオ" w:hint="eastAsia"/>
        </w:rPr>
        <w:t>る(</w:t>
      </w:r>
      <w:r w:rsidR="00552742" w:rsidRPr="00552742">
        <w:rPr>
          <w:rFonts w:ascii="メイリオ" w:eastAsia="メイリオ" w:hAnsi="メイリオ" w:hint="eastAsia"/>
        </w:rPr>
        <w:t>図4</w:t>
      </w:r>
      <w:r w:rsidRPr="00552742">
        <w:rPr>
          <w:rFonts w:ascii="メイリオ" w:eastAsia="メイリオ" w:hAnsi="メイリオ" w:hint="eastAsia"/>
        </w:rPr>
        <w:t>)</w:t>
      </w:r>
      <w:r w:rsidRPr="00451FE7">
        <w:rPr>
          <w:rFonts w:ascii="メイリオ" w:eastAsia="メイリオ" w:hAnsi="メイリオ" w:hint="eastAsia"/>
        </w:rPr>
        <w:t>。</w:t>
      </w:r>
    </w:p>
    <w:p w14:paraId="022B398A" w14:textId="3EB0CFA3" w:rsidR="004F5B40" w:rsidRPr="004F5B40" w:rsidRDefault="00451FE7" w:rsidP="004F5B40">
      <w:pPr>
        <w:jc w:val="center"/>
        <w:rPr>
          <w:rFonts w:asciiTheme="minorEastAsia" w:hAnsiTheme="minorEastAsia"/>
        </w:rPr>
      </w:pPr>
      <w:r w:rsidRPr="00451FE7">
        <w:rPr>
          <w:rFonts w:asciiTheme="minorEastAsia" w:hAnsiTheme="minorEastAsia"/>
          <w:noProof/>
        </w:rPr>
        <w:drawing>
          <wp:inline distT="0" distB="0" distL="0" distR="0" wp14:anchorId="1284637B" wp14:editId="7CA6B571">
            <wp:extent cx="3208020" cy="1954118"/>
            <wp:effectExtent l="0" t="0" r="0" b="825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8760"/>
                    <a:stretch/>
                  </pic:blipFill>
                  <pic:spPr bwMode="auto">
                    <a:xfrm>
                      <a:off x="0" y="0"/>
                      <a:ext cx="3208020" cy="1954118"/>
                    </a:xfrm>
                    <a:prstGeom prst="rect">
                      <a:avLst/>
                    </a:prstGeom>
                    <a:ln>
                      <a:noFill/>
                    </a:ln>
                    <a:extLst>
                      <a:ext uri="{53640926-AAD7-44D8-BBD7-CCE9431645EC}">
                        <a14:shadowObscured xmlns:a14="http://schemas.microsoft.com/office/drawing/2010/main"/>
                      </a:ext>
                    </a:extLst>
                  </pic:spPr>
                </pic:pic>
              </a:graphicData>
            </a:graphic>
          </wp:inline>
        </w:drawing>
      </w:r>
      <w:r w:rsidR="00552742" w:rsidRPr="00552742">
        <w:rPr>
          <w:rFonts w:asciiTheme="majorEastAsia" w:eastAsiaTheme="majorEastAsia" w:hAnsiTheme="majorEastAsia" w:hint="eastAsia"/>
          <w:b/>
        </w:rPr>
        <w:t>図4：旧土浦一高校舎を活用したマッチングスキーム</w:t>
      </w:r>
    </w:p>
    <w:p w14:paraId="6F4B0AA1" w14:textId="77777777" w:rsidR="004F5B40" w:rsidRPr="00CD00E6" w:rsidRDefault="004F5B40" w:rsidP="004F5B40">
      <w:pPr>
        <w:pStyle w:val="a3"/>
        <w:numPr>
          <w:ilvl w:val="0"/>
          <w:numId w:val="11"/>
        </w:numPr>
        <w:ind w:leftChars="0"/>
        <w:rPr>
          <w:rFonts w:asciiTheme="majorEastAsia" w:eastAsiaTheme="majorEastAsia" w:hAnsiTheme="majorEastAsia"/>
          <w:b/>
          <w:sz w:val="24"/>
        </w:rPr>
      </w:pPr>
      <w:r w:rsidRPr="00633F44">
        <w:rPr>
          <w:rFonts w:asciiTheme="majorEastAsia" w:eastAsiaTheme="majorEastAsia" w:hAnsiTheme="majorEastAsia" w:hint="eastAsia"/>
          <w:b/>
          <w:sz w:val="24"/>
        </w:rPr>
        <w:t>交通</w:t>
      </w:r>
    </w:p>
    <w:p w14:paraId="2CE3C7B6" w14:textId="2ED50598" w:rsidR="004F5B40" w:rsidRPr="00451FE7" w:rsidRDefault="004F5B40" w:rsidP="00451FE7">
      <w:pPr>
        <w:spacing w:line="360" w:lineRule="exact"/>
        <w:rPr>
          <w:rFonts w:ascii="メイリオ" w:eastAsia="メイリオ" w:hAnsi="メイリオ"/>
        </w:rPr>
      </w:pPr>
      <w:r w:rsidRPr="00CD00E6">
        <w:rPr>
          <w:rFonts w:asciiTheme="minorEastAsia" w:hAnsiTheme="minorEastAsia" w:hint="eastAsia"/>
        </w:rPr>
        <w:t xml:space="preserve">　</w:t>
      </w:r>
      <w:r w:rsidRPr="00451FE7">
        <w:rPr>
          <w:rFonts w:ascii="メイリオ" w:eastAsia="メイリオ" w:hAnsi="メイリオ" w:hint="eastAsia"/>
        </w:rPr>
        <w:t>ヒアリング調査の結果</w:t>
      </w:r>
      <w:r w:rsidR="00845192" w:rsidRPr="00451FE7">
        <w:rPr>
          <w:rFonts w:ascii="メイリオ" w:eastAsia="メイリオ" w:hAnsi="メイリオ" w:hint="eastAsia"/>
        </w:rPr>
        <w:t>から、車がないと生活が成り</w:t>
      </w:r>
      <w:r w:rsidR="00845192" w:rsidRPr="00451FE7">
        <w:rPr>
          <w:rFonts w:ascii="メイリオ" w:eastAsia="メイリオ" w:hAnsi="メイリオ" w:hint="eastAsia"/>
        </w:rPr>
        <w:lastRenderedPageBreak/>
        <w:t>立たないとの声があった。</w:t>
      </w:r>
      <w:r w:rsidRPr="00451FE7">
        <w:rPr>
          <w:rFonts w:ascii="メイリオ" w:eastAsia="メイリオ" w:hAnsi="メイリオ" w:hint="eastAsia"/>
        </w:rPr>
        <w:t>土浦市は車社会であり、公共交通ない地域では生活をするうえで不便な「交通弱者」が発生しているのではないかと考えた。</w:t>
      </w:r>
    </w:p>
    <w:p w14:paraId="39716975" w14:textId="71127F11" w:rsidR="004F5B40" w:rsidRPr="00451FE7" w:rsidRDefault="004F5B40" w:rsidP="00451FE7">
      <w:pPr>
        <w:spacing w:line="360" w:lineRule="exact"/>
        <w:rPr>
          <w:rFonts w:ascii="メイリオ" w:eastAsia="メイリオ" w:hAnsi="メイリオ"/>
        </w:rPr>
      </w:pPr>
      <w:r w:rsidRPr="00451FE7">
        <w:rPr>
          <w:rFonts w:ascii="メイリオ" w:eastAsia="メイリオ" w:hAnsi="メイリオ" w:hint="eastAsia"/>
        </w:rPr>
        <w:t xml:space="preserve">　土浦市でバス停から徒歩10分圏外、800</w:t>
      </w:r>
      <w:r w:rsidR="00845192" w:rsidRPr="00451FE7">
        <w:rPr>
          <w:rFonts w:ascii="メイリオ" w:eastAsia="メイリオ" w:hAnsi="メイリオ" w:hint="eastAsia"/>
        </w:rPr>
        <w:t>ｍ圏外の地域を交通空白地帯としたところ、旧新治村に</w:t>
      </w:r>
      <w:r w:rsidRPr="00451FE7">
        <w:rPr>
          <w:rFonts w:ascii="メイリオ" w:eastAsia="メイリオ" w:hAnsi="メイリオ" w:hint="eastAsia"/>
        </w:rPr>
        <w:t>交通空白地帯が大きく存在することが分かった</w:t>
      </w:r>
      <w:r w:rsidRPr="00552742">
        <w:rPr>
          <w:rFonts w:ascii="メイリオ" w:eastAsia="メイリオ" w:hAnsi="メイリオ" w:hint="eastAsia"/>
        </w:rPr>
        <w:t>(</w:t>
      </w:r>
      <w:r w:rsidR="00552742" w:rsidRPr="00552742">
        <w:rPr>
          <w:rFonts w:ascii="メイリオ" w:eastAsia="メイリオ" w:hAnsi="メイリオ" w:hint="eastAsia"/>
        </w:rPr>
        <w:t>図5</w:t>
      </w:r>
      <w:r w:rsidRPr="00552742">
        <w:rPr>
          <w:rFonts w:ascii="メイリオ" w:eastAsia="メイリオ" w:hAnsi="メイリオ" w:hint="eastAsia"/>
        </w:rPr>
        <w:t>)</w:t>
      </w:r>
      <w:r w:rsidRPr="00451FE7">
        <w:rPr>
          <w:rFonts w:ascii="メイリオ" w:eastAsia="メイリオ" w:hAnsi="メイリオ" w:hint="eastAsia"/>
        </w:rPr>
        <w:t>。土浦市で交通空白地帯に発生する交通弱者を救う施策が必要である。</w:t>
      </w:r>
    </w:p>
    <w:p w14:paraId="4EE78D43" w14:textId="77777777" w:rsidR="004F5B40" w:rsidRDefault="004F5B40" w:rsidP="004F5B40">
      <w:pPr>
        <w:rPr>
          <w:rFonts w:asciiTheme="minorEastAsia" w:hAnsiTheme="minorEastAsia"/>
        </w:rPr>
      </w:pPr>
      <w:r>
        <w:rPr>
          <w:noProof/>
        </w:rPr>
        <w:drawing>
          <wp:inline distT="0" distB="0" distL="0" distR="0" wp14:anchorId="2C09345F" wp14:editId="782ADE79">
            <wp:extent cx="3208020" cy="2766060"/>
            <wp:effectExtent l="0" t="0" r="0" b="0"/>
            <wp:docPr id="15" name="図 14" descr="1205.mxd - Arc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descr="1205.mxd - ArcMap"/>
                    <pic:cNvPicPr>
                      <a:picLocks noChangeAspect="1"/>
                    </pic:cNvPicPr>
                  </pic:nvPicPr>
                  <pic:blipFill rotWithShape="1">
                    <a:blip r:embed="rId11">
                      <a:extLst>
                        <a:ext uri="{28A0092B-C50C-407E-A947-70E740481C1C}">
                          <a14:useLocalDpi xmlns:a14="http://schemas.microsoft.com/office/drawing/2010/main" val="0"/>
                        </a:ext>
                      </a:extLst>
                    </a:blip>
                    <a:srcRect l="20323" t="20710" r="39031" b="14861"/>
                    <a:stretch/>
                  </pic:blipFill>
                  <pic:spPr>
                    <a:xfrm>
                      <a:off x="0" y="0"/>
                      <a:ext cx="3208020" cy="2766060"/>
                    </a:xfrm>
                    <a:prstGeom prst="rect">
                      <a:avLst/>
                    </a:prstGeom>
                  </pic:spPr>
                </pic:pic>
              </a:graphicData>
            </a:graphic>
          </wp:inline>
        </w:drawing>
      </w:r>
    </w:p>
    <w:p w14:paraId="2423226D" w14:textId="3446B099" w:rsidR="004F5B40" w:rsidRPr="00051D60" w:rsidRDefault="00552742" w:rsidP="004F5B40">
      <w:pPr>
        <w:jc w:val="center"/>
        <w:rPr>
          <w:rFonts w:asciiTheme="majorEastAsia" w:eastAsiaTheme="majorEastAsia" w:hAnsiTheme="majorEastAsia"/>
          <w:b/>
        </w:rPr>
      </w:pPr>
      <w:r w:rsidRPr="00552742">
        <w:rPr>
          <w:rFonts w:asciiTheme="majorEastAsia" w:eastAsiaTheme="majorEastAsia" w:hAnsiTheme="majorEastAsia" w:hint="eastAsia"/>
          <w:b/>
          <w:sz w:val="22"/>
        </w:rPr>
        <w:t>図5：</w:t>
      </w:r>
      <w:r w:rsidR="004F5B40" w:rsidRPr="00552742">
        <w:rPr>
          <w:rFonts w:asciiTheme="majorEastAsia" w:eastAsiaTheme="majorEastAsia" w:hAnsiTheme="majorEastAsia" w:hint="eastAsia"/>
          <w:b/>
          <w:sz w:val="22"/>
        </w:rPr>
        <w:t>土浦市の高齢化率とバス路線</w:t>
      </w:r>
    </w:p>
    <w:p w14:paraId="72EC7654" w14:textId="0506E859" w:rsidR="004F5B40" w:rsidRPr="00451FE7" w:rsidRDefault="004F5B40" w:rsidP="00451FE7">
      <w:pPr>
        <w:spacing w:line="360" w:lineRule="exact"/>
        <w:ind w:firstLineChars="100" w:firstLine="210"/>
        <w:rPr>
          <w:rFonts w:ascii="メイリオ" w:eastAsia="メイリオ" w:hAnsi="メイリオ"/>
        </w:rPr>
      </w:pPr>
      <w:r w:rsidRPr="00451FE7">
        <w:rPr>
          <w:rFonts w:ascii="メイリオ" w:eastAsia="メイリオ" w:hAnsi="メイリオ" w:hint="eastAsia"/>
        </w:rPr>
        <w:t>交通弱者を救うために必要な施策として、先行研究によると「交通製薬者の支援には新しい形の交通体系の必要性」を論じている。これからはバス等の既存の公共通を整備するのではなく、完全に新しい形の公共交通を整備することが必要ではないかと考えた。</w:t>
      </w:r>
    </w:p>
    <w:p w14:paraId="74846056" w14:textId="033843AE" w:rsidR="004F5B40" w:rsidRPr="00451FE7" w:rsidRDefault="004F5B40" w:rsidP="00451FE7">
      <w:pPr>
        <w:spacing w:line="360" w:lineRule="exact"/>
        <w:rPr>
          <w:rFonts w:ascii="メイリオ" w:eastAsia="メイリオ" w:hAnsi="メイリオ"/>
        </w:rPr>
      </w:pPr>
      <w:r w:rsidRPr="00451FE7">
        <w:rPr>
          <w:rFonts w:ascii="メイリオ" w:eastAsia="メイリオ" w:hAnsi="メイリオ" w:hint="eastAsia"/>
        </w:rPr>
        <w:t xml:space="preserve">　私たちは交通弱者を救い、便利に移動できるまちにするために「つちうライドシェア」を提案する。ライドシェアとは、自動車の運転者と移動手段として自動車に乗りたい人を結び、自動車の相乗りを行うことである。世界では2010年に開始されたUberを中心に広がりつつある。ライドシェアを導入することによって交通弱者が救済され、渋滞が緩和され、環境負荷の軽減になると考えられる。</w:t>
      </w:r>
    </w:p>
    <w:p w14:paraId="20892C60" w14:textId="204E1080" w:rsidR="00845192" w:rsidRPr="00451FE7" w:rsidRDefault="00845192" w:rsidP="00451FE7">
      <w:pPr>
        <w:spacing w:line="360" w:lineRule="exact"/>
        <w:rPr>
          <w:rFonts w:ascii="メイリオ" w:eastAsia="メイリオ" w:hAnsi="メイリオ"/>
        </w:rPr>
      </w:pPr>
      <w:r w:rsidRPr="00451FE7">
        <w:rPr>
          <w:rFonts w:ascii="メイリオ" w:eastAsia="メイリオ" w:hAnsi="メイリオ" w:hint="eastAsia"/>
        </w:rPr>
        <w:t xml:space="preserve">　土浦市には現在乗り合いタクシー土浦があるが、現状市の財源を年間1340万円使っている。また、時刻表もパターンダイヤで少なく、運行も平日に限定されている。このように、土浦にある既存の公共交通を補う形で、ライドシェアを導入することでまちの利便性を高めることができるのではないか。</w:t>
      </w:r>
    </w:p>
    <w:p w14:paraId="1570ABC5" w14:textId="77777777" w:rsidR="004F5B40" w:rsidRPr="00451FE7" w:rsidRDefault="00845192" w:rsidP="00451FE7">
      <w:pPr>
        <w:spacing w:line="360" w:lineRule="exact"/>
        <w:rPr>
          <w:rFonts w:ascii="メイリオ" w:eastAsia="メイリオ" w:hAnsi="メイリオ"/>
        </w:rPr>
      </w:pPr>
      <w:r w:rsidRPr="00451FE7">
        <w:rPr>
          <w:rFonts w:ascii="メイリオ" w:eastAsia="メイリオ" w:hAnsi="メイリオ" w:hint="eastAsia"/>
        </w:rPr>
        <w:t xml:space="preserve">　農業自然商業の提案で示した市街地の活性化を行い、</w:t>
      </w:r>
      <w:r w:rsidRPr="00451FE7">
        <w:rPr>
          <w:rFonts w:ascii="メイリオ" w:eastAsia="メイリオ" w:hAnsi="メイリオ" w:hint="eastAsia"/>
        </w:rPr>
        <w:lastRenderedPageBreak/>
        <w:t>さらに交通整備を行うことで市街地への人の動きを活発にし、まちの活性化を実現したい。また、交通体系を整備することで財政コストを削減し、広くまちづくりの予算として充てたい。</w:t>
      </w:r>
    </w:p>
    <w:p w14:paraId="58CF55CD" w14:textId="66F05BC8" w:rsidR="004F5B40" w:rsidRPr="00451FE7" w:rsidRDefault="004F5B40" w:rsidP="00451FE7">
      <w:pPr>
        <w:spacing w:line="360" w:lineRule="exact"/>
        <w:rPr>
          <w:rFonts w:ascii="メイリオ" w:eastAsia="メイリオ" w:hAnsi="メイリオ"/>
        </w:rPr>
      </w:pPr>
      <w:r w:rsidRPr="00451FE7">
        <w:rPr>
          <w:rFonts w:ascii="メイリオ" w:eastAsia="メイリオ" w:hAnsi="メイリオ" w:hint="eastAsia"/>
        </w:rPr>
        <w:t xml:space="preserve">　ライドシェアは土浦市と民間の運営団体による官民連携で行う。市は運転者の安全の管理するため、個人情報や免許の登録を強制することで安心安全な交通体系を提供する。運営団体は利用者と運転者が使用したい日時と場所を可視化することによって、利用促進を図る</w:t>
      </w:r>
      <w:r w:rsidRPr="00552742">
        <w:rPr>
          <w:rFonts w:ascii="メイリオ" w:eastAsia="メイリオ" w:hAnsi="メイリオ" w:hint="eastAsia"/>
        </w:rPr>
        <w:t>(</w:t>
      </w:r>
      <w:r w:rsidR="00552742" w:rsidRPr="00552742">
        <w:rPr>
          <w:rFonts w:ascii="メイリオ" w:eastAsia="メイリオ" w:hAnsi="メイリオ" w:hint="eastAsia"/>
        </w:rPr>
        <w:t>図6</w:t>
      </w:r>
      <w:r w:rsidRPr="00552742">
        <w:rPr>
          <w:rFonts w:ascii="メイリオ" w:eastAsia="メイリオ" w:hAnsi="メイリオ" w:hint="eastAsia"/>
        </w:rPr>
        <w:t>)</w:t>
      </w:r>
      <w:r w:rsidRPr="00451FE7">
        <w:rPr>
          <w:rFonts w:ascii="メイリオ" w:eastAsia="メイリオ" w:hAnsi="メイリオ" w:hint="eastAsia"/>
        </w:rPr>
        <w:t>。</w:t>
      </w:r>
    </w:p>
    <w:p w14:paraId="173BBC52" w14:textId="73ACFB86" w:rsidR="00051D60" w:rsidRPr="004F5B40" w:rsidRDefault="00451FE7" w:rsidP="004F5B40">
      <w:pPr>
        <w:jc w:val="center"/>
        <w:rPr>
          <w:rFonts w:asciiTheme="majorEastAsia" w:eastAsiaTheme="majorEastAsia" w:hAnsiTheme="majorEastAsia"/>
          <w:b/>
          <w:sz w:val="22"/>
        </w:rPr>
      </w:pPr>
      <w:r w:rsidRPr="00451FE7">
        <w:rPr>
          <w:rFonts w:asciiTheme="majorEastAsia" w:eastAsiaTheme="majorEastAsia" w:hAnsiTheme="majorEastAsia"/>
          <w:b/>
          <w:noProof/>
          <w:sz w:val="22"/>
        </w:rPr>
        <w:drawing>
          <wp:inline distT="0" distB="0" distL="0" distR="0" wp14:anchorId="3859A89C" wp14:editId="203DED63">
            <wp:extent cx="3208020" cy="193036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9748"/>
                    <a:stretch/>
                  </pic:blipFill>
                  <pic:spPr bwMode="auto">
                    <a:xfrm>
                      <a:off x="0" y="0"/>
                      <a:ext cx="3208020" cy="1930367"/>
                    </a:xfrm>
                    <a:prstGeom prst="rect">
                      <a:avLst/>
                    </a:prstGeom>
                    <a:ln>
                      <a:noFill/>
                    </a:ln>
                    <a:extLst>
                      <a:ext uri="{53640926-AAD7-44D8-BBD7-CCE9431645EC}">
                        <a14:shadowObscured xmlns:a14="http://schemas.microsoft.com/office/drawing/2010/main"/>
                      </a:ext>
                    </a:extLst>
                  </pic:spPr>
                </pic:pic>
              </a:graphicData>
            </a:graphic>
          </wp:inline>
        </w:drawing>
      </w:r>
      <w:r w:rsidR="00552742" w:rsidRPr="00552742">
        <w:rPr>
          <w:rFonts w:asciiTheme="majorEastAsia" w:eastAsiaTheme="majorEastAsia" w:hAnsiTheme="majorEastAsia" w:hint="eastAsia"/>
          <w:b/>
          <w:sz w:val="22"/>
        </w:rPr>
        <w:t>図6：</w:t>
      </w:r>
      <w:r w:rsidR="004F5B40" w:rsidRPr="00552742">
        <w:rPr>
          <w:rFonts w:asciiTheme="majorEastAsia" w:eastAsiaTheme="majorEastAsia" w:hAnsiTheme="majorEastAsia" w:hint="eastAsia"/>
          <w:b/>
          <w:sz w:val="22"/>
        </w:rPr>
        <w:t>交通の提案スキーム</w:t>
      </w:r>
    </w:p>
    <w:p w14:paraId="421A9553" w14:textId="77777777" w:rsidR="004F5B40" w:rsidRPr="004F5B40" w:rsidRDefault="004F5B40" w:rsidP="004F5B40">
      <w:pPr>
        <w:pStyle w:val="a3"/>
        <w:numPr>
          <w:ilvl w:val="0"/>
          <w:numId w:val="1"/>
        </w:numPr>
        <w:ind w:leftChars="0"/>
        <w:rPr>
          <w:rFonts w:asciiTheme="majorEastAsia" w:eastAsiaTheme="majorEastAsia" w:hAnsiTheme="majorEastAsia"/>
          <w:b/>
          <w:sz w:val="24"/>
        </w:rPr>
      </w:pPr>
      <w:r w:rsidRPr="004F5B40">
        <w:rPr>
          <w:rFonts w:asciiTheme="majorEastAsia" w:eastAsiaTheme="majorEastAsia" w:hAnsiTheme="majorEastAsia" w:hint="eastAsia"/>
          <w:b/>
          <w:sz w:val="24"/>
        </w:rPr>
        <w:t>分野別まとめ</w:t>
      </w:r>
    </w:p>
    <w:p w14:paraId="10DF600E" w14:textId="545A2B8F" w:rsidR="004F5B40" w:rsidRPr="00552742" w:rsidRDefault="004F5B40" w:rsidP="00552742">
      <w:pPr>
        <w:spacing w:line="360" w:lineRule="exact"/>
        <w:ind w:firstLineChars="100" w:firstLine="210"/>
        <w:rPr>
          <w:rFonts w:ascii="メイリオ" w:eastAsia="メイリオ" w:hAnsi="メイリオ"/>
          <w:highlight w:val="yellow"/>
        </w:rPr>
      </w:pPr>
      <w:r w:rsidRPr="00451FE7">
        <w:rPr>
          <w:rFonts w:ascii="メイリオ" w:eastAsia="メイリオ" w:hAnsi="メイリオ" w:hint="eastAsia"/>
        </w:rPr>
        <w:t>2章で示した農業、自然商業、交通、福祉、教育の6分野には、共通して住民が何かをシェアするといった共通項があげられる。従来のマスタープランのように地区別でまちづくりを考えるのではなく、土浦にある様々なものをシェアすることで新しいコミュニティが生まれ、新しい暮らし方や働き方ができるまちづくりを目指していきたい。このようなみんなで助け合い、みんなでつくっていくSharing City Tsuchiuraを実現させたい</w:t>
      </w:r>
      <w:r w:rsidRPr="00552742">
        <w:rPr>
          <w:rFonts w:ascii="メイリオ" w:eastAsia="メイリオ" w:hAnsi="メイリオ" w:hint="eastAsia"/>
        </w:rPr>
        <w:t>(</w:t>
      </w:r>
      <w:r w:rsidR="00552742" w:rsidRPr="00552742">
        <w:rPr>
          <w:rFonts w:ascii="メイリオ" w:eastAsia="メイリオ" w:hAnsi="メイリオ" w:hint="eastAsia"/>
        </w:rPr>
        <w:t>図7</w:t>
      </w:r>
      <w:r w:rsidRPr="00552742">
        <w:rPr>
          <w:rFonts w:ascii="メイリオ" w:eastAsia="メイリオ" w:hAnsi="メイリオ" w:hint="eastAsia"/>
        </w:rPr>
        <w:t>)</w:t>
      </w:r>
      <w:r w:rsidRPr="00451FE7">
        <w:rPr>
          <w:rFonts w:ascii="メイリオ" w:eastAsia="メイリオ" w:hAnsi="メイリオ" w:hint="eastAsia"/>
        </w:rPr>
        <w:t>。</w:t>
      </w:r>
    </w:p>
    <w:p w14:paraId="1C7B9AB6" w14:textId="263230B4" w:rsidR="004F5B40" w:rsidRPr="004F5B40" w:rsidRDefault="004F5B40" w:rsidP="00552742">
      <w:pPr>
        <w:pStyle w:val="a3"/>
        <w:ind w:leftChars="0" w:left="360"/>
        <w:jc w:val="center"/>
        <w:rPr>
          <w:rFonts w:asciiTheme="minorEastAsia" w:hAnsiTheme="minorEastAsia"/>
        </w:rPr>
      </w:pPr>
      <w:r>
        <w:rPr>
          <w:noProof/>
        </w:rPr>
        <w:drawing>
          <wp:inline distT="0" distB="0" distL="0" distR="0" wp14:anchorId="6BF504F4" wp14:editId="31CC0658">
            <wp:extent cx="3250950" cy="2447925"/>
            <wp:effectExtent l="0" t="0" r="6985" b="0"/>
            <wp:docPr id="4" name="図 4" descr="Z:\WinFiles\Downloads\スクリーンショット 2016-12-15 0.1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nFiles\Downloads\スクリーンショット 2016-12-15 0.13.4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98" r="12500"/>
                    <a:stretch/>
                  </pic:blipFill>
                  <pic:spPr bwMode="auto">
                    <a:xfrm>
                      <a:off x="0" y="0"/>
                      <a:ext cx="3297683" cy="2483114"/>
                    </a:xfrm>
                    <a:prstGeom prst="rect">
                      <a:avLst/>
                    </a:prstGeom>
                    <a:noFill/>
                    <a:ln>
                      <a:noFill/>
                    </a:ln>
                    <a:extLst>
                      <a:ext uri="{53640926-AAD7-44D8-BBD7-CCE9431645EC}">
                        <a14:shadowObscured xmlns:a14="http://schemas.microsoft.com/office/drawing/2010/main"/>
                      </a:ext>
                    </a:extLst>
                  </pic:spPr>
                </pic:pic>
              </a:graphicData>
            </a:graphic>
          </wp:inline>
        </w:drawing>
      </w:r>
      <w:r w:rsidR="00552742" w:rsidRPr="00552742">
        <w:rPr>
          <w:rFonts w:asciiTheme="majorEastAsia" w:eastAsiaTheme="majorEastAsia" w:hAnsiTheme="majorEastAsia" w:hint="eastAsia"/>
          <w:b/>
          <w:sz w:val="22"/>
        </w:rPr>
        <w:t>図</w:t>
      </w:r>
      <w:r w:rsidR="00552742">
        <w:rPr>
          <w:rFonts w:asciiTheme="majorEastAsia" w:eastAsiaTheme="majorEastAsia" w:hAnsiTheme="majorEastAsia"/>
          <w:b/>
          <w:sz w:val="22"/>
        </w:rPr>
        <w:t>7</w:t>
      </w:r>
      <w:r w:rsidR="00552742" w:rsidRPr="00552742">
        <w:rPr>
          <w:rFonts w:asciiTheme="majorEastAsia" w:eastAsiaTheme="majorEastAsia" w:hAnsiTheme="majorEastAsia" w:hint="eastAsia"/>
          <w:b/>
          <w:sz w:val="22"/>
        </w:rPr>
        <w:t>：</w:t>
      </w:r>
      <w:r w:rsidRPr="00552742">
        <w:rPr>
          <w:rFonts w:asciiTheme="majorEastAsia" w:eastAsiaTheme="majorEastAsia" w:hAnsiTheme="majorEastAsia" w:hint="eastAsia"/>
          <w:b/>
          <w:sz w:val="22"/>
        </w:rPr>
        <w:t>まとめ</w:t>
      </w:r>
    </w:p>
    <w:p w14:paraId="0A69EB7C" w14:textId="40AE6E0D" w:rsidR="004F5B40" w:rsidRDefault="004F5B40" w:rsidP="00633F44">
      <w:pPr>
        <w:pStyle w:val="a3"/>
        <w:numPr>
          <w:ilvl w:val="0"/>
          <w:numId w:val="1"/>
        </w:numPr>
        <w:ind w:leftChars="0"/>
        <w:rPr>
          <w:rFonts w:asciiTheme="majorEastAsia" w:eastAsiaTheme="majorEastAsia" w:hAnsiTheme="majorEastAsia"/>
          <w:b/>
          <w:sz w:val="24"/>
        </w:rPr>
      </w:pPr>
      <w:r>
        <w:rPr>
          <w:rFonts w:asciiTheme="majorEastAsia" w:eastAsiaTheme="majorEastAsia" w:hAnsiTheme="majorEastAsia" w:hint="eastAsia"/>
          <w:b/>
          <w:sz w:val="24"/>
        </w:rPr>
        <w:lastRenderedPageBreak/>
        <w:t>今後の方針</w:t>
      </w:r>
    </w:p>
    <w:p w14:paraId="3E6E9076" w14:textId="4BF4C824" w:rsidR="004A314E" w:rsidRDefault="00051D60" w:rsidP="00451FE7">
      <w:pPr>
        <w:spacing w:line="360" w:lineRule="exact"/>
        <w:ind w:firstLineChars="100" w:firstLine="210"/>
        <w:rPr>
          <w:rFonts w:ascii="メイリオ" w:eastAsia="メイリオ" w:hAnsi="メイリオ"/>
        </w:rPr>
      </w:pPr>
      <w:r w:rsidRPr="00451FE7">
        <w:rPr>
          <w:rFonts w:ascii="メイリオ" w:eastAsia="メイリオ" w:hAnsi="メイリオ" w:hint="eastAsia"/>
        </w:rPr>
        <w:t>現地調査や市民や事業者へのヒアリングを通して、提案の妥当性を考えていく。また、農業や自然商業で行ったハード面の提案に関しては、費用分析を行うことで便益が出せるのかを分析し、より大きな便益が出るよう考察していく。交通や福祉、教育といったソフト面の提案に関しては、提案の妥当性を考えるとともにより市民に利用してもらえる形を考えていく。</w:t>
      </w:r>
    </w:p>
    <w:p w14:paraId="700E3912" w14:textId="77777777" w:rsidR="007F3085" w:rsidRPr="00451FE7" w:rsidRDefault="007F3085" w:rsidP="00451FE7">
      <w:pPr>
        <w:spacing w:line="360" w:lineRule="exact"/>
        <w:ind w:firstLineChars="100" w:firstLine="210"/>
        <w:rPr>
          <w:rFonts w:ascii="メイリオ" w:eastAsia="メイリオ" w:hAnsi="メイリオ" w:hint="eastAsia"/>
        </w:rPr>
      </w:pPr>
    </w:p>
    <w:p w14:paraId="0CEFEE23" w14:textId="264920DF" w:rsidR="00377DA0" w:rsidRDefault="007569D6" w:rsidP="00FD48BF">
      <w:pPr>
        <w:pStyle w:val="a3"/>
        <w:numPr>
          <w:ilvl w:val="0"/>
          <w:numId w:val="1"/>
        </w:numPr>
        <w:spacing w:line="240" w:lineRule="exact"/>
        <w:ind w:leftChars="0" w:left="357" w:hanging="357"/>
        <w:rPr>
          <w:rFonts w:asciiTheme="majorEastAsia" w:eastAsiaTheme="majorEastAsia" w:hAnsiTheme="majorEastAsia"/>
          <w:b/>
          <w:sz w:val="24"/>
        </w:rPr>
      </w:pPr>
      <w:r w:rsidRPr="00633F44">
        <w:rPr>
          <w:rFonts w:asciiTheme="majorEastAsia" w:eastAsiaTheme="majorEastAsia" w:hAnsiTheme="majorEastAsia" w:hint="eastAsia"/>
          <w:b/>
          <w:sz w:val="24"/>
        </w:rPr>
        <w:t>参考文献</w:t>
      </w:r>
    </w:p>
    <w:p w14:paraId="536894E9" w14:textId="0AE20FE6" w:rsidR="00FD48BF" w:rsidRPr="00451FE7" w:rsidRDefault="00FD48BF" w:rsidP="00451FE7">
      <w:pPr>
        <w:pStyle w:val="a3"/>
        <w:numPr>
          <w:ilvl w:val="0"/>
          <w:numId w:val="12"/>
        </w:numPr>
        <w:spacing w:line="200" w:lineRule="exact"/>
        <w:ind w:leftChars="0"/>
        <w:rPr>
          <w:rFonts w:ascii="メイリオ" w:eastAsia="メイリオ" w:hAnsi="メイリオ"/>
          <w:sz w:val="18"/>
        </w:rPr>
      </w:pPr>
      <w:r w:rsidRPr="00451FE7">
        <w:rPr>
          <w:rFonts w:ascii="メイリオ" w:eastAsia="メイリオ" w:hAnsi="メイリオ" w:hint="eastAsia"/>
          <w:sz w:val="18"/>
        </w:rPr>
        <w:t>佐々木邦明・二五啓司・山本理浩・四辻裕文(2013) 低密度居住地域における交通制約者の移動手段としてのライドシェアの可能性</w:t>
      </w:r>
    </w:p>
    <w:p w14:paraId="6E25936C" w14:textId="77777777" w:rsidR="00FD48BF" w:rsidRPr="00451FE7" w:rsidRDefault="00FD48BF" w:rsidP="00451FE7">
      <w:pPr>
        <w:pStyle w:val="a3"/>
        <w:numPr>
          <w:ilvl w:val="0"/>
          <w:numId w:val="12"/>
        </w:numPr>
        <w:spacing w:line="200" w:lineRule="exact"/>
        <w:ind w:leftChars="0"/>
        <w:rPr>
          <w:rFonts w:ascii="メイリオ" w:eastAsia="メイリオ" w:hAnsi="メイリオ"/>
          <w:sz w:val="18"/>
        </w:rPr>
      </w:pPr>
      <w:r w:rsidRPr="00451FE7">
        <w:rPr>
          <w:rFonts w:ascii="メイリオ" w:eastAsia="メイリオ" w:hAnsi="メイリオ"/>
          <w:sz w:val="18"/>
        </w:rPr>
        <w:t>anytimes&lt;https://www.any-times.com&gt;</w:t>
      </w:r>
    </w:p>
    <w:p w14:paraId="0398CFD7" w14:textId="7FB11362" w:rsidR="00FD48BF" w:rsidRPr="00451FE7" w:rsidRDefault="00FD48BF" w:rsidP="00451FE7">
      <w:pPr>
        <w:pStyle w:val="a3"/>
        <w:numPr>
          <w:ilvl w:val="0"/>
          <w:numId w:val="12"/>
        </w:numPr>
        <w:spacing w:line="200" w:lineRule="exact"/>
        <w:ind w:leftChars="0"/>
        <w:rPr>
          <w:rFonts w:ascii="メイリオ" w:eastAsia="メイリオ" w:hAnsi="メイリオ"/>
          <w:sz w:val="18"/>
        </w:rPr>
      </w:pPr>
      <w:r w:rsidRPr="00451FE7">
        <w:rPr>
          <w:rFonts w:ascii="メイリオ" w:eastAsia="メイリオ" w:hAnsi="メイリオ"/>
          <w:sz w:val="18"/>
        </w:rPr>
        <w:t>notteco &lt;https://notteco.jp&gt;</w:t>
      </w:r>
    </w:p>
    <w:p w14:paraId="2BBCA646" w14:textId="1B8D6963" w:rsidR="00FD48BF" w:rsidRPr="00451FE7" w:rsidRDefault="00FD48BF" w:rsidP="00451FE7">
      <w:pPr>
        <w:pStyle w:val="a3"/>
        <w:numPr>
          <w:ilvl w:val="0"/>
          <w:numId w:val="12"/>
        </w:numPr>
        <w:spacing w:line="200" w:lineRule="exact"/>
        <w:ind w:leftChars="0"/>
        <w:rPr>
          <w:rFonts w:ascii="メイリオ" w:eastAsia="メイリオ" w:hAnsi="メイリオ"/>
          <w:sz w:val="18"/>
        </w:rPr>
      </w:pPr>
      <w:r w:rsidRPr="00451FE7">
        <w:rPr>
          <w:rFonts w:ascii="メイリオ" w:eastAsia="メイリオ" w:hAnsi="メイリオ" w:hint="eastAsia"/>
          <w:sz w:val="18"/>
        </w:rPr>
        <w:t xml:space="preserve">NPO法人まちづくり活性化土浦キララちゃんバス </w:t>
      </w:r>
      <w:r w:rsidRPr="00451FE7">
        <w:rPr>
          <w:rFonts w:ascii="メイリオ" w:eastAsia="メイリオ" w:hAnsi="メイリオ"/>
          <w:sz w:val="18"/>
        </w:rPr>
        <w:t>&lt;</w:t>
      </w:r>
      <w:r w:rsidRPr="00451FE7">
        <w:rPr>
          <w:rFonts w:ascii="メイリオ" w:eastAsia="メイリオ" w:hAnsi="メイリオ" w:hint="eastAsia"/>
          <w:sz w:val="18"/>
        </w:rPr>
        <w:t>http://npo-kirara.org</w:t>
      </w:r>
      <w:r w:rsidRPr="00451FE7">
        <w:rPr>
          <w:rFonts w:ascii="メイリオ" w:eastAsia="メイリオ" w:hAnsi="メイリオ"/>
          <w:sz w:val="18"/>
        </w:rPr>
        <w:t>&gt;</w:t>
      </w:r>
    </w:p>
    <w:p w14:paraId="461EE707" w14:textId="7A0F6FD8" w:rsidR="00FD48BF" w:rsidRPr="00451FE7" w:rsidRDefault="00FD48BF" w:rsidP="00451FE7">
      <w:pPr>
        <w:pStyle w:val="a3"/>
        <w:numPr>
          <w:ilvl w:val="0"/>
          <w:numId w:val="12"/>
        </w:numPr>
        <w:spacing w:line="200" w:lineRule="exact"/>
        <w:ind w:leftChars="0"/>
        <w:rPr>
          <w:rFonts w:ascii="メイリオ" w:eastAsia="メイリオ" w:hAnsi="メイリオ"/>
          <w:sz w:val="18"/>
        </w:rPr>
      </w:pPr>
      <w:r w:rsidRPr="00451FE7">
        <w:rPr>
          <w:rFonts w:ascii="メイリオ" w:eastAsia="メイリオ" w:hAnsi="メイリオ" w:hint="eastAsia"/>
          <w:sz w:val="18"/>
        </w:rPr>
        <w:t>Sharing economy lab〈http://sharing-economy-lab.jp/share-business-service〉</w:t>
      </w:r>
    </w:p>
    <w:p w14:paraId="4D8C2A12" w14:textId="1C5920C5" w:rsidR="00FD48BF" w:rsidRPr="00451FE7" w:rsidRDefault="00FD48BF" w:rsidP="00451FE7">
      <w:pPr>
        <w:pStyle w:val="a3"/>
        <w:numPr>
          <w:ilvl w:val="0"/>
          <w:numId w:val="12"/>
        </w:numPr>
        <w:spacing w:line="200" w:lineRule="exact"/>
        <w:ind w:leftChars="0"/>
        <w:rPr>
          <w:rFonts w:ascii="メイリオ" w:eastAsia="メイリオ" w:hAnsi="メイリオ"/>
          <w:sz w:val="18"/>
        </w:rPr>
      </w:pPr>
      <w:r w:rsidRPr="00451FE7">
        <w:rPr>
          <w:rFonts w:ascii="メイリオ" w:eastAsia="メイリオ" w:hAnsi="メイリオ"/>
          <w:sz w:val="18"/>
        </w:rPr>
        <w:t>Uber &lt;https://www.uber.com/ja-JP&gt;</w:t>
      </w:r>
    </w:p>
    <w:p w14:paraId="70F08837" w14:textId="1536C6E3"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茨城県警〈http://www.pref.ibaraki.jp/kenkei/index.html〉</w:t>
      </w:r>
    </w:p>
    <w:p w14:paraId="4F59AC3E" w14:textId="541A9E77"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茨城統計情報ネットワーク〈https://www.pref.ibaraki.jp/kikaku/tokei/fukyu/tokei/betsu/norin/nocen2015/hyou.html#hyou06〉</w:t>
      </w:r>
    </w:p>
    <w:p w14:paraId="224AD90B" w14:textId="7A3FBA51"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京丹後ライドシェア&lt;http://www.itmedia.co.jp/news/articles/1605/26/news146.html</w:t>
      </w:r>
      <w:r w:rsidRPr="00451FE7">
        <w:rPr>
          <w:rFonts w:ascii="メイリオ" w:eastAsia="メイリオ" w:hAnsi="メイリオ"/>
          <w:sz w:val="18"/>
        </w:rPr>
        <w:t>&gt;</w:t>
      </w:r>
    </w:p>
    <w:p w14:paraId="0ABA6D21" w14:textId="2C754CAB"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厚生労働省「介護労働の現状について」&lt;http://www.mhlw.go.jp/file/05-Shingikai-12602000-Seisakutoukatsukan-</w:t>
      </w:r>
      <w:r w:rsidRPr="00451FE7">
        <w:rPr>
          <w:rFonts w:ascii="メイリオ" w:eastAsia="メイリオ" w:hAnsi="メイリオ" w:hint="eastAsia"/>
          <w:sz w:val="18"/>
        </w:rPr>
        <w:cr/>
      </w:r>
      <w:r w:rsidRPr="00451FE7">
        <w:rPr>
          <w:rFonts w:ascii="メイリオ" w:eastAsia="メイリオ" w:hAnsi="メイリオ"/>
          <w:sz w:val="18"/>
        </w:rPr>
        <w:t>Sanjikanshitsu_Roudouseisakutantou/0000071241.pdf&gt;</w:t>
      </w:r>
    </w:p>
    <w:p w14:paraId="1B2AA1C0" w14:textId="26173740"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子育て交流サロン「のぞみ」&lt;http://www.city.tsuchiura.lg.jp/page/page003197.html</w:t>
      </w:r>
      <w:r w:rsidRPr="00451FE7">
        <w:rPr>
          <w:rFonts w:ascii="メイリオ" w:eastAsia="メイリオ" w:hAnsi="メイリオ"/>
          <w:sz w:val="18"/>
        </w:rPr>
        <w:t>&gt;</w:t>
      </w:r>
    </w:p>
    <w:p w14:paraId="52B3A5C2" w14:textId="72D00F3C"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子育て交流サロン「わらべ」&lt;http://www.city.tsuchiura.lg.jp/page/page001529.html</w:t>
      </w:r>
      <w:r w:rsidRPr="00451FE7">
        <w:rPr>
          <w:rFonts w:ascii="メイリオ" w:eastAsia="メイリオ" w:hAnsi="メイリオ"/>
          <w:sz w:val="18"/>
        </w:rPr>
        <w:t>&gt;</w:t>
      </w:r>
    </w:p>
    <w:p w14:paraId="108B3D0D" w14:textId="50EAF358" w:rsidR="00FD48BF" w:rsidRPr="00451FE7" w:rsidRDefault="00FD48BF" w:rsidP="00451FE7">
      <w:pPr>
        <w:pStyle w:val="a3"/>
        <w:numPr>
          <w:ilvl w:val="0"/>
          <w:numId w:val="12"/>
        </w:numPr>
        <w:spacing w:line="200" w:lineRule="exact"/>
        <w:ind w:leftChars="0"/>
        <w:rPr>
          <w:rFonts w:ascii="メイリオ" w:eastAsia="メイリオ" w:hAnsi="メイリオ"/>
          <w:sz w:val="18"/>
        </w:rPr>
      </w:pPr>
      <w:r w:rsidRPr="00451FE7">
        <w:rPr>
          <w:rFonts w:ascii="メイリオ" w:eastAsia="メイリオ" w:hAnsi="メイリオ" w:hint="eastAsia"/>
          <w:sz w:val="18"/>
        </w:rPr>
        <w:t>総務省HP〈http://www.soumu.go.jp/〉</w:t>
      </w:r>
    </w:p>
    <w:p w14:paraId="48B1DC3C" w14:textId="2636DA7E" w:rsidR="00FD48BF" w:rsidRPr="00451FE7" w:rsidRDefault="00FD48BF" w:rsidP="00451FE7">
      <w:pPr>
        <w:pStyle w:val="a3"/>
        <w:numPr>
          <w:ilvl w:val="0"/>
          <w:numId w:val="12"/>
        </w:numPr>
        <w:spacing w:line="200" w:lineRule="exact"/>
        <w:ind w:leftChars="0"/>
        <w:rPr>
          <w:rFonts w:ascii="メイリオ" w:eastAsia="メイリオ" w:hAnsi="メイリオ"/>
          <w:sz w:val="18"/>
        </w:rPr>
      </w:pPr>
      <w:r w:rsidRPr="00451FE7">
        <w:rPr>
          <w:rFonts w:ascii="メイリオ" w:eastAsia="メイリオ" w:hAnsi="メイリオ" w:hint="eastAsia"/>
          <w:sz w:val="18"/>
        </w:rPr>
        <w:t xml:space="preserve">地域公共団体における買い物弱者支援関連制度 </w:t>
      </w:r>
      <w:r w:rsidRPr="00451FE7">
        <w:rPr>
          <w:rFonts w:ascii="メイリオ" w:eastAsia="メイリオ" w:hAnsi="メイリオ"/>
          <w:sz w:val="18"/>
        </w:rPr>
        <w:t>&lt;</w:t>
      </w:r>
      <w:r w:rsidRPr="00451FE7">
        <w:rPr>
          <w:rFonts w:ascii="メイリオ" w:eastAsia="メイリオ" w:hAnsi="メイリオ" w:hint="eastAsia"/>
          <w:sz w:val="18"/>
        </w:rPr>
        <w:t>http://www.meti.go.jp/policy/economy/distribution/27fyjichitai.pdf</w:t>
      </w:r>
      <w:r w:rsidRPr="00451FE7">
        <w:rPr>
          <w:rFonts w:ascii="メイリオ" w:eastAsia="メイリオ" w:hAnsi="メイリオ"/>
          <w:sz w:val="18"/>
        </w:rPr>
        <w:t>&gt;</w:t>
      </w:r>
    </w:p>
    <w:p w14:paraId="01F3A28B" w14:textId="77777777"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地図で見る統計（統計GIS）〈https://www.estat.go.jp/SG1/estat/toukeiChiri.do?method=init〉</w:t>
      </w:r>
    </w:p>
    <w:p w14:paraId="6345E226" w14:textId="77777777"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土浦警察署&lt;http://www.pref.ibaraki.jp/kenkei/station/tsuchiura/news.html〉</w:t>
      </w:r>
    </w:p>
    <w:p w14:paraId="0FF5447E" w14:textId="77777777"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土浦市　商業〈https://www.city.tsuchiura.lg.jp/page/page001493.html〉</w:t>
      </w:r>
    </w:p>
    <w:p w14:paraId="04B677DD" w14:textId="77777777"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土浦市都市計画マスタープラン〈https://www.city.tsuchiura.lg.jp/page/page000545.html〉</w:t>
      </w:r>
    </w:p>
    <w:p w14:paraId="40A74527" w14:textId="530282C3"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土浦市役所&lt;http://www.city.tsuchiura.lg.jp/index.html</w:t>
      </w:r>
      <w:r w:rsidRPr="00451FE7">
        <w:rPr>
          <w:rFonts w:ascii="メイリオ" w:eastAsia="メイリオ" w:hAnsi="メイリオ"/>
          <w:sz w:val="18"/>
        </w:rPr>
        <w:t>&gt;</w:t>
      </w:r>
    </w:p>
    <w:p w14:paraId="26E99A61" w14:textId="15D2CEB0"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中頓別ライドシェア&lt;http://www.town.nakatombetsu.hokkaido.jp/docs/2016081800017</w:t>
      </w:r>
      <w:r w:rsidRPr="00451FE7">
        <w:rPr>
          <w:rFonts w:ascii="メイリオ" w:eastAsia="メイリオ" w:hAnsi="メイリオ"/>
          <w:sz w:val="18"/>
        </w:rPr>
        <w:t>&gt;</w:t>
      </w:r>
    </w:p>
    <w:p w14:paraId="5EF4C5B5" w14:textId="64320C25" w:rsidR="00FD48BF" w:rsidRPr="00451FE7" w:rsidRDefault="00FD48BF" w:rsidP="00451FE7">
      <w:pPr>
        <w:pStyle w:val="a3"/>
        <w:numPr>
          <w:ilvl w:val="0"/>
          <w:numId w:val="12"/>
        </w:numPr>
        <w:spacing w:line="200" w:lineRule="exact"/>
        <w:ind w:leftChars="0"/>
        <w:jc w:val="left"/>
        <w:rPr>
          <w:rFonts w:ascii="メイリオ" w:eastAsia="メイリオ" w:hAnsi="メイリオ"/>
          <w:sz w:val="18"/>
        </w:rPr>
      </w:pPr>
      <w:r w:rsidRPr="00451FE7">
        <w:rPr>
          <w:rFonts w:ascii="メイリオ" w:eastAsia="メイリオ" w:hAnsi="メイリオ" w:hint="eastAsia"/>
          <w:sz w:val="18"/>
        </w:rPr>
        <w:t>農林業センサス&lt;http://www.maff.go.jp/j/tokei/census/afc</w:t>
      </w:r>
      <w:r w:rsidRPr="00451FE7">
        <w:rPr>
          <w:rFonts w:ascii="メイリオ" w:eastAsia="メイリオ" w:hAnsi="メイリオ"/>
          <w:sz w:val="18"/>
        </w:rPr>
        <w:t>&gt;</w:t>
      </w:r>
    </w:p>
    <w:p w14:paraId="19ACEA9C" w14:textId="127C9A15" w:rsidR="00FD48BF" w:rsidRPr="00451FE7" w:rsidRDefault="00FD48BF" w:rsidP="00451FE7">
      <w:pPr>
        <w:pStyle w:val="a3"/>
        <w:numPr>
          <w:ilvl w:val="0"/>
          <w:numId w:val="12"/>
        </w:numPr>
        <w:spacing w:line="200" w:lineRule="exact"/>
        <w:ind w:leftChars="0"/>
        <w:rPr>
          <w:rFonts w:ascii="メイリオ" w:eastAsia="メイリオ" w:hAnsi="メイリオ"/>
          <w:sz w:val="18"/>
        </w:rPr>
      </w:pPr>
      <w:r w:rsidRPr="00451FE7">
        <w:rPr>
          <w:rFonts w:ascii="メイリオ" w:eastAsia="メイリオ" w:hAnsi="メイリオ" w:hint="eastAsia"/>
          <w:sz w:val="18"/>
        </w:rPr>
        <w:t>ミズベリング&lt;http://mizbering.jp</w:t>
      </w:r>
      <w:r w:rsidRPr="00451FE7">
        <w:rPr>
          <w:rFonts w:ascii="メイリオ" w:eastAsia="メイリオ" w:hAnsi="メイリオ"/>
          <w:sz w:val="18"/>
        </w:rPr>
        <w:t>&gt;</w:t>
      </w:r>
    </w:p>
    <w:p w14:paraId="5E7EE1C7" w14:textId="19B10F7B" w:rsidR="00FD48BF" w:rsidRPr="00451FE7" w:rsidRDefault="00FD48BF" w:rsidP="00451FE7">
      <w:pPr>
        <w:pStyle w:val="a3"/>
        <w:numPr>
          <w:ilvl w:val="0"/>
          <w:numId w:val="12"/>
        </w:numPr>
        <w:spacing w:line="200" w:lineRule="exact"/>
        <w:ind w:leftChars="0"/>
        <w:rPr>
          <w:rFonts w:ascii="メイリオ" w:eastAsia="メイリオ" w:hAnsi="メイリオ"/>
          <w:sz w:val="18"/>
        </w:rPr>
      </w:pPr>
      <w:r w:rsidRPr="00451FE7">
        <w:rPr>
          <w:rFonts w:ascii="メイリオ" w:eastAsia="メイリオ" w:hAnsi="メイリオ" w:hint="eastAsia"/>
          <w:sz w:val="18"/>
        </w:rPr>
        <w:t>ヨリアイ農場&lt;http://yoriaifarm.org&gt;</w:t>
      </w:r>
    </w:p>
    <w:sectPr w:rsidR="00FD48BF" w:rsidRPr="00451FE7" w:rsidSect="00A3491E">
      <w:type w:val="continuous"/>
      <w:pgSz w:w="23811" w:h="16838" w:orient="landscape" w:code="8"/>
      <w:pgMar w:top="720" w:right="720" w:bottom="720" w:left="720" w:header="851" w:footer="992" w:gutter="0"/>
      <w:cols w:num="4" w:space="721"/>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4A194" w14:textId="77777777" w:rsidR="00004802" w:rsidRDefault="00004802" w:rsidP="00645437">
      <w:r>
        <w:separator/>
      </w:r>
    </w:p>
  </w:endnote>
  <w:endnote w:type="continuationSeparator" w:id="0">
    <w:p w14:paraId="2084F9A9" w14:textId="77777777" w:rsidR="00004802" w:rsidRDefault="00004802" w:rsidP="00645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F0C241" w14:textId="77777777" w:rsidR="00004802" w:rsidRDefault="00004802" w:rsidP="00645437">
      <w:r>
        <w:separator/>
      </w:r>
    </w:p>
  </w:footnote>
  <w:footnote w:type="continuationSeparator" w:id="0">
    <w:p w14:paraId="450DEBAD" w14:textId="77777777" w:rsidR="00004802" w:rsidRDefault="00004802" w:rsidP="006454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01A3E"/>
    <w:multiLevelType w:val="hybridMultilevel"/>
    <w:tmpl w:val="C8D8BB7E"/>
    <w:lvl w:ilvl="0" w:tplc="575829F0">
      <w:start w:val="1"/>
      <w:numFmt w:val="bullet"/>
      <w:lvlText w:val="•"/>
      <w:lvlJc w:val="left"/>
      <w:pPr>
        <w:tabs>
          <w:tab w:val="num" w:pos="720"/>
        </w:tabs>
        <w:ind w:left="720" w:hanging="360"/>
      </w:pPr>
      <w:rPr>
        <w:rFonts w:ascii="Arial" w:hAnsi="Arial" w:hint="default"/>
      </w:rPr>
    </w:lvl>
    <w:lvl w:ilvl="1" w:tplc="50F2B20C" w:tentative="1">
      <w:start w:val="1"/>
      <w:numFmt w:val="bullet"/>
      <w:lvlText w:val="•"/>
      <w:lvlJc w:val="left"/>
      <w:pPr>
        <w:tabs>
          <w:tab w:val="num" w:pos="1440"/>
        </w:tabs>
        <w:ind w:left="1440" w:hanging="360"/>
      </w:pPr>
      <w:rPr>
        <w:rFonts w:ascii="Arial" w:hAnsi="Arial" w:hint="default"/>
      </w:rPr>
    </w:lvl>
    <w:lvl w:ilvl="2" w:tplc="EE086FD4" w:tentative="1">
      <w:start w:val="1"/>
      <w:numFmt w:val="bullet"/>
      <w:lvlText w:val="•"/>
      <w:lvlJc w:val="left"/>
      <w:pPr>
        <w:tabs>
          <w:tab w:val="num" w:pos="2160"/>
        </w:tabs>
        <w:ind w:left="2160" w:hanging="360"/>
      </w:pPr>
      <w:rPr>
        <w:rFonts w:ascii="Arial" w:hAnsi="Arial" w:hint="default"/>
      </w:rPr>
    </w:lvl>
    <w:lvl w:ilvl="3" w:tplc="70BE8A02" w:tentative="1">
      <w:start w:val="1"/>
      <w:numFmt w:val="bullet"/>
      <w:lvlText w:val="•"/>
      <w:lvlJc w:val="left"/>
      <w:pPr>
        <w:tabs>
          <w:tab w:val="num" w:pos="2880"/>
        </w:tabs>
        <w:ind w:left="2880" w:hanging="360"/>
      </w:pPr>
      <w:rPr>
        <w:rFonts w:ascii="Arial" w:hAnsi="Arial" w:hint="default"/>
      </w:rPr>
    </w:lvl>
    <w:lvl w:ilvl="4" w:tplc="F45E6046" w:tentative="1">
      <w:start w:val="1"/>
      <w:numFmt w:val="bullet"/>
      <w:lvlText w:val="•"/>
      <w:lvlJc w:val="left"/>
      <w:pPr>
        <w:tabs>
          <w:tab w:val="num" w:pos="3600"/>
        </w:tabs>
        <w:ind w:left="3600" w:hanging="360"/>
      </w:pPr>
      <w:rPr>
        <w:rFonts w:ascii="Arial" w:hAnsi="Arial" w:hint="default"/>
      </w:rPr>
    </w:lvl>
    <w:lvl w:ilvl="5" w:tplc="B8B20F88" w:tentative="1">
      <w:start w:val="1"/>
      <w:numFmt w:val="bullet"/>
      <w:lvlText w:val="•"/>
      <w:lvlJc w:val="left"/>
      <w:pPr>
        <w:tabs>
          <w:tab w:val="num" w:pos="4320"/>
        </w:tabs>
        <w:ind w:left="4320" w:hanging="360"/>
      </w:pPr>
      <w:rPr>
        <w:rFonts w:ascii="Arial" w:hAnsi="Arial" w:hint="default"/>
      </w:rPr>
    </w:lvl>
    <w:lvl w:ilvl="6" w:tplc="3C167A14" w:tentative="1">
      <w:start w:val="1"/>
      <w:numFmt w:val="bullet"/>
      <w:lvlText w:val="•"/>
      <w:lvlJc w:val="left"/>
      <w:pPr>
        <w:tabs>
          <w:tab w:val="num" w:pos="5040"/>
        </w:tabs>
        <w:ind w:left="5040" w:hanging="360"/>
      </w:pPr>
      <w:rPr>
        <w:rFonts w:ascii="Arial" w:hAnsi="Arial" w:hint="default"/>
      </w:rPr>
    </w:lvl>
    <w:lvl w:ilvl="7" w:tplc="BD9C85E2" w:tentative="1">
      <w:start w:val="1"/>
      <w:numFmt w:val="bullet"/>
      <w:lvlText w:val="•"/>
      <w:lvlJc w:val="left"/>
      <w:pPr>
        <w:tabs>
          <w:tab w:val="num" w:pos="5760"/>
        </w:tabs>
        <w:ind w:left="5760" w:hanging="360"/>
      </w:pPr>
      <w:rPr>
        <w:rFonts w:ascii="Arial" w:hAnsi="Arial" w:hint="default"/>
      </w:rPr>
    </w:lvl>
    <w:lvl w:ilvl="8" w:tplc="D472CE5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3A30F2"/>
    <w:multiLevelType w:val="hybridMultilevel"/>
    <w:tmpl w:val="FB661D7E"/>
    <w:lvl w:ilvl="0" w:tplc="CEDEBE10">
      <w:start w:val="1"/>
      <w:numFmt w:val="decimal"/>
      <w:lvlText w:val="3.1.%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B444783"/>
    <w:multiLevelType w:val="hybridMultilevel"/>
    <w:tmpl w:val="0FD25270"/>
    <w:lvl w:ilvl="0" w:tplc="05C266F8">
      <w:start w:val="1"/>
      <w:numFmt w:val="decimal"/>
      <w:lvlText w:val="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FF328A2"/>
    <w:multiLevelType w:val="hybridMultilevel"/>
    <w:tmpl w:val="C4A0BE0E"/>
    <w:lvl w:ilvl="0" w:tplc="61DCACE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B67B62"/>
    <w:multiLevelType w:val="hybridMultilevel"/>
    <w:tmpl w:val="54FA6A0C"/>
    <w:lvl w:ilvl="0" w:tplc="05C266F8">
      <w:start w:val="1"/>
      <w:numFmt w:val="decimal"/>
      <w:lvlText w:val="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A1440C7"/>
    <w:multiLevelType w:val="hybridMultilevel"/>
    <w:tmpl w:val="86E0CA44"/>
    <w:lvl w:ilvl="0" w:tplc="3FDAEB54">
      <w:start w:val="1"/>
      <w:numFmt w:val="decimal"/>
      <w:lvlText w:val="1.%1."/>
      <w:lvlJc w:val="left"/>
      <w:pPr>
        <w:ind w:left="420" w:hanging="420"/>
      </w:pPr>
      <w:rPr>
        <w:rFonts w:hint="eastAsia"/>
      </w:rPr>
    </w:lvl>
    <w:lvl w:ilvl="1" w:tplc="04090017" w:tentative="1">
      <w:start w:val="1"/>
      <w:numFmt w:val="aiueoFullWidth"/>
      <w:lvlText w:val="(%2)"/>
      <w:lvlJc w:val="left"/>
      <w:pPr>
        <w:ind w:left="480" w:hanging="420"/>
      </w:pPr>
    </w:lvl>
    <w:lvl w:ilvl="2" w:tplc="04090011" w:tentative="1">
      <w:start w:val="1"/>
      <w:numFmt w:val="decimalEnclosedCircle"/>
      <w:lvlText w:val="%3"/>
      <w:lvlJc w:val="left"/>
      <w:pPr>
        <w:ind w:left="900" w:hanging="420"/>
      </w:pPr>
    </w:lvl>
    <w:lvl w:ilvl="3" w:tplc="0409000F" w:tentative="1">
      <w:start w:val="1"/>
      <w:numFmt w:val="decimal"/>
      <w:lvlText w:val="%4."/>
      <w:lvlJc w:val="left"/>
      <w:pPr>
        <w:ind w:left="1320" w:hanging="420"/>
      </w:pPr>
    </w:lvl>
    <w:lvl w:ilvl="4" w:tplc="04090017" w:tentative="1">
      <w:start w:val="1"/>
      <w:numFmt w:val="aiueoFullWidth"/>
      <w:lvlText w:val="(%5)"/>
      <w:lvlJc w:val="left"/>
      <w:pPr>
        <w:ind w:left="1740" w:hanging="420"/>
      </w:pPr>
    </w:lvl>
    <w:lvl w:ilvl="5" w:tplc="04090011" w:tentative="1">
      <w:start w:val="1"/>
      <w:numFmt w:val="decimalEnclosedCircle"/>
      <w:lvlText w:val="%6"/>
      <w:lvlJc w:val="left"/>
      <w:pPr>
        <w:ind w:left="2160" w:hanging="420"/>
      </w:pPr>
    </w:lvl>
    <w:lvl w:ilvl="6" w:tplc="0409000F" w:tentative="1">
      <w:start w:val="1"/>
      <w:numFmt w:val="decimal"/>
      <w:lvlText w:val="%7."/>
      <w:lvlJc w:val="left"/>
      <w:pPr>
        <w:ind w:left="2580" w:hanging="420"/>
      </w:pPr>
    </w:lvl>
    <w:lvl w:ilvl="7" w:tplc="04090017" w:tentative="1">
      <w:start w:val="1"/>
      <w:numFmt w:val="aiueoFullWidth"/>
      <w:lvlText w:val="(%8)"/>
      <w:lvlJc w:val="left"/>
      <w:pPr>
        <w:ind w:left="3000" w:hanging="420"/>
      </w:pPr>
    </w:lvl>
    <w:lvl w:ilvl="8" w:tplc="04090011" w:tentative="1">
      <w:start w:val="1"/>
      <w:numFmt w:val="decimalEnclosedCircle"/>
      <w:lvlText w:val="%9"/>
      <w:lvlJc w:val="left"/>
      <w:pPr>
        <w:ind w:left="3420" w:hanging="420"/>
      </w:pPr>
    </w:lvl>
  </w:abstractNum>
  <w:abstractNum w:abstractNumId="6" w15:restartNumberingAfterBreak="0">
    <w:nsid w:val="3FA31156"/>
    <w:multiLevelType w:val="hybridMultilevel"/>
    <w:tmpl w:val="AABEA478"/>
    <w:lvl w:ilvl="0" w:tplc="ABD0D6F2">
      <w:start w:val="1"/>
      <w:numFmt w:val="decimal"/>
      <w:lvlText w:val="4.%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30B34E9"/>
    <w:multiLevelType w:val="hybridMultilevel"/>
    <w:tmpl w:val="0F9653DE"/>
    <w:lvl w:ilvl="0" w:tplc="163E90B8">
      <w:start w:val="1"/>
      <w:numFmt w:val="decimal"/>
      <w:lvlText w:val="3.%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3EC0792"/>
    <w:multiLevelType w:val="hybridMultilevel"/>
    <w:tmpl w:val="1CB4AFA4"/>
    <w:lvl w:ilvl="0" w:tplc="163E90B8">
      <w:start w:val="1"/>
      <w:numFmt w:val="decimal"/>
      <w:lvlText w:val="3.%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9E631C7"/>
    <w:multiLevelType w:val="hybridMultilevel"/>
    <w:tmpl w:val="C5FAB9DA"/>
    <w:lvl w:ilvl="0" w:tplc="05C266F8">
      <w:start w:val="1"/>
      <w:numFmt w:val="decimal"/>
      <w:lvlText w:val="2.%1."/>
      <w:lvlJc w:val="left"/>
      <w:pPr>
        <w:ind w:left="420" w:hanging="420"/>
      </w:pPr>
      <w:rPr>
        <w:rFonts w:hint="eastAsia"/>
      </w:rPr>
    </w:lvl>
    <w:lvl w:ilvl="1" w:tplc="04090017" w:tentative="1">
      <w:start w:val="1"/>
      <w:numFmt w:val="aiueoFullWidth"/>
      <w:lvlText w:val="(%2)"/>
      <w:lvlJc w:val="left"/>
      <w:pPr>
        <w:ind w:left="120" w:hanging="420"/>
      </w:pPr>
    </w:lvl>
    <w:lvl w:ilvl="2" w:tplc="04090011" w:tentative="1">
      <w:start w:val="1"/>
      <w:numFmt w:val="decimalEnclosedCircle"/>
      <w:lvlText w:val="%3"/>
      <w:lvlJc w:val="left"/>
      <w:pPr>
        <w:ind w:left="540" w:hanging="420"/>
      </w:pPr>
    </w:lvl>
    <w:lvl w:ilvl="3" w:tplc="0409000F" w:tentative="1">
      <w:start w:val="1"/>
      <w:numFmt w:val="decimal"/>
      <w:lvlText w:val="%4."/>
      <w:lvlJc w:val="left"/>
      <w:pPr>
        <w:ind w:left="960" w:hanging="420"/>
      </w:pPr>
    </w:lvl>
    <w:lvl w:ilvl="4" w:tplc="04090017" w:tentative="1">
      <w:start w:val="1"/>
      <w:numFmt w:val="aiueoFullWidth"/>
      <w:lvlText w:val="(%5)"/>
      <w:lvlJc w:val="left"/>
      <w:pPr>
        <w:ind w:left="1380" w:hanging="420"/>
      </w:pPr>
    </w:lvl>
    <w:lvl w:ilvl="5" w:tplc="04090011" w:tentative="1">
      <w:start w:val="1"/>
      <w:numFmt w:val="decimalEnclosedCircle"/>
      <w:lvlText w:val="%6"/>
      <w:lvlJc w:val="left"/>
      <w:pPr>
        <w:ind w:left="1800" w:hanging="420"/>
      </w:pPr>
    </w:lvl>
    <w:lvl w:ilvl="6" w:tplc="0409000F" w:tentative="1">
      <w:start w:val="1"/>
      <w:numFmt w:val="decimal"/>
      <w:lvlText w:val="%7."/>
      <w:lvlJc w:val="left"/>
      <w:pPr>
        <w:ind w:left="2220" w:hanging="420"/>
      </w:pPr>
    </w:lvl>
    <w:lvl w:ilvl="7" w:tplc="04090017" w:tentative="1">
      <w:start w:val="1"/>
      <w:numFmt w:val="aiueoFullWidth"/>
      <w:lvlText w:val="(%8)"/>
      <w:lvlJc w:val="left"/>
      <w:pPr>
        <w:ind w:left="2640" w:hanging="420"/>
      </w:pPr>
    </w:lvl>
    <w:lvl w:ilvl="8" w:tplc="04090011" w:tentative="1">
      <w:start w:val="1"/>
      <w:numFmt w:val="decimalEnclosedCircle"/>
      <w:lvlText w:val="%9"/>
      <w:lvlJc w:val="left"/>
      <w:pPr>
        <w:ind w:left="3060" w:hanging="420"/>
      </w:pPr>
    </w:lvl>
  </w:abstractNum>
  <w:abstractNum w:abstractNumId="10" w15:restartNumberingAfterBreak="0">
    <w:nsid w:val="51DA620D"/>
    <w:multiLevelType w:val="hybridMultilevel"/>
    <w:tmpl w:val="9BD4BEC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9593FB7"/>
    <w:multiLevelType w:val="multilevel"/>
    <w:tmpl w:val="A00EA0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1"/>
  </w:num>
  <w:num w:numId="2">
    <w:abstractNumId w:val="5"/>
  </w:num>
  <w:num w:numId="3">
    <w:abstractNumId w:val="9"/>
  </w:num>
  <w:num w:numId="4">
    <w:abstractNumId w:val="1"/>
  </w:num>
  <w:num w:numId="5">
    <w:abstractNumId w:val="7"/>
  </w:num>
  <w:num w:numId="6">
    <w:abstractNumId w:val="8"/>
  </w:num>
  <w:num w:numId="7">
    <w:abstractNumId w:val="6"/>
  </w:num>
  <w:num w:numId="8">
    <w:abstractNumId w:val="0"/>
  </w:num>
  <w:num w:numId="9">
    <w:abstractNumId w:val="3"/>
  </w:num>
  <w:num w:numId="10">
    <w:abstractNumId w:val="4"/>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91"/>
    <w:rsid w:val="00004802"/>
    <w:rsid w:val="00005979"/>
    <w:rsid w:val="000364C5"/>
    <w:rsid w:val="00051D60"/>
    <w:rsid w:val="000F5761"/>
    <w:rsid w:val="00122814"/>
    <w:rsid w:val="0013659B"/>
    <w:rsid w:val="001373A6"/>
    <w:rsid w:val="00155B3D"/>
    <w:rsid w:val="00183CBD"/>
    <w:rsid w:val="0019191D"/>
    <w:rsid w:val="001C3EC0"/>
    <w:rsid w:val="001D3435"/>
    <w:rsid w:val="001E2879"/>
    <w:rsid w:val="0023544B"/>
    <w:rsid w:val="00241C82"/>
    <w:rsid w:val="00273AA6"/>
    <w:rsid w:val="0028030F"/>
    <w:rsid w:val="002A36C8"/>
    <w:rsid w:val="002C74FA"/>
    <w:rsid w:val="00373C75"/>
    <w:rsid w:val="0037758F"/>
    <w:rsid w:val="00377DA0"/>
    <w:rsid w:val="00381521"/>
    <w:rsid w:val="003B485F"/>
    <w:rsid w:val="00451FE7"/>
    <w:rsid w:val="0048412A"/>
    <w:rsid w:val="004A314E"/>
    <w:rsid w:val="004F341F"/>
    <w:rsid w:val="004F5B40"/>
    <w:rsid w:val="005005C4"/>
    <w:rsid w:val="0053240A"/>
    <w:rsid w:val="00552742"/>
    <w:rsid w:val="00561F04"/>
    <w:rsid w:val="00581F91"/>
    <w:rsid w:val="005D0E2E"/>
    <w:rsid w:val="0061338C"/>
    <w:rsid w:val="00615082"/>
    <w:rsid w:val="00633638"/>
    <w:rsid w:val="00633F44"/>
    <w:rsid w:val="00645437"/>
    <w:rsid w:val="006522E1"/>
    <w:rsid w:val="00663B49"/>
    <w:rsid w:val="00724AF3"/>
    <w:rsid w:val="00753E73"/>
    <w:rsid w:val="007569D6"/>
    <w:rsid w:val="00767235"/>
    <w:rsid w:val="00781B76"/>
    <w:rsid w:val="0079517C"/>
    <w:rsid w:val="007A7050"/>
    <w:rsid w:val="007B1444"/>
    <w:rsid w:val="007C3069"/>
    <w:rsid w:val="007C7D39"/>
    <w:rsid w:val="007D7989"/>
    <w:rsid w:val="007F300A"/>
    <w:rsid w:val="007F3085"/>
    <w:rsid w:val="007F4435"/>
    <w:rsid w:val="0081390E"/>
    <w:rsid w:val="0082257A"/>
    <w:rsid w:val="0084317A"/>
    <w:rsid w:val="00845192"/>
    <w:rsid w:val="00852FD8"/>
    <w:rsid w:val="008E532F"/>
    <w:rsid w:val="00900176"/>
    <w:rsid w:val="00910E57"/>
    <w:rsid w:val="00955C1B"/>
    <w:rsid w:val="0099366A"/>
    <w:rsid w:val="009C63CC"/>
    <w:rsid w:val="00A1242A"/>
    <w:rsid w:val="00A278AB"/>
    <w:rsid w:val="00A3491E"/>
    <w:rsid w:val="00A5237B"/>
    <w:rsid w:val="00AC3317"/>
    <w:rsid w:val="00B36E0D"/>
    <w:rsid w:val="00B81637"/>
    <w:rsid w:val="00BA02A3"/>
    <w:rsid w:val="00BC143C"/>
    <w:rsid w:val="00BE7874"/>
    <w:rsid w:val="00C04387"/>
    <w:rsid w:val="00C07DBA"/>
    <w:rsid w:val="00C124C7"/>
    <w:rsid w:val="00C158D1"/>
    <w:rsid w:val="00C26F33"/>
    <w:rsid w:val="00C26F93"/>
    <w:rsid w:val="00CA792E"/>
    <w:rsid w:val="00CD00E6"/>
    <w:rsid w:val="00CE2669"/>
    <w:rsid w:val="00CE4D64"/>
    <w:rsid w:val="00CF175A"/>
    <w:rsid w:val="00D01FF5"/>
    <w:rsid w:val="00D22D63"/>
    <w:rsid w:val="00D870FB"/>
    <w:rsid w:val="00DE339A"/>
    <w:rsid w:val="00E00AE5"/>
    <w:rsid w:val="00E01EF8"/>
    <w:rsid w:val="00E14FAF"/>
    <w:rsid w:val="00E166C9"/>
    <w:rsid w:val="00E44A75"/>
    <w:rsid w:val="00E5201F"/>
    <w:rsid w:val="00E67B3D"/>
    <w:rsid w:val="00E74B5C"/>
    <w:rsid w:val="00EE0050"/>
    <w:rsid w:val="00EE04F7"/>
    <w:rsid w:val="00F07253"/>
    <w:rsid w:val="00F213B6"/>
    <w:rsid w:val="00F6599C"/>
    <w:rsid w:val="00FD48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v:textbox inset="5.85pt,.7pt,5.85pt,.7pt"/>
    </o:shapedefaults>
    <o:shapelayout v:ext="edit">
      <o:idmap v:ext="edit" data="1"/>
    </o:shapelayout>
  </w:shapeDefaults>
  <w:decimalSymbol w:val="."/>
  <w:listSeparator w:val=","/>
  <w14:docId w14:val="55AEEE3A"/>
  <w15:docId w15:val="{DAEDFBB6-3D8C-441E-94BE-49C4EE37F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2FD8"/>
    <w:pPr>
      <w:ind w:leftChars="400" w:left="840"/>
    </w:pPr>
  </w:style>
  <w:style w:type="paragraph" w:styleId="a4">
    <w:name w:val="header"/>
    <w:basedOn w:val="a"/>
    <w:link w:val="a5"/>
    <w:uiPriority w:val="99"/>
    <w:unhideWhenUsed/>
    <w:rsid w:val="00645437"/>
    <w:pPr>
      <w:tabs>
        <w:tab w:val="center" w:pos="4252"/>
        <w:tab w:val="right" w:pos="8504"/>
      </w:tabs>
      <w:snapToGrid w:val="0"/>
    </w:pPr>
  </w:style>
  <w:style w:type="character" w:customStyle="1" w:styleId="a5">
    <w:name w:val="ヘッダー (文字)"/>
    <w:basedOn w:val="a0"/>
    <w:link w:val="a4"/>
    <w:uiPriority w:val="99"/>
    <w:rsid w:val="00645437"/>
  </w:style>
  <w:style w:type="paragraph" w:styleId="a6">
    <w:name w:val="footer"/>
    <w:basedOn w:val="a"/>
    <w:link w:val="a7"/>
    <w:uiPriority w:val="99"/>
    <w:unhideWhenUsed/>
    <w:rsid w:val="00645437"/>
    <w:pPr>
      <w:tabs>
        <w:tab w:val="center" w:pos="4252"/>
        <w:tab w:val="right" w:pos="8504"/>
      </w:tabs>
      <w:snapToGrid w:val="0"/>
    </w:pPr>
  </w:style>
  <w:style w:type="character" w:customStyle="1" w:styleId="a7">
    <w:name w:val="フッター (文字)"/>
    <w:basedOn w:val="a0"/>
    <w:link w:val="a6"/>
    <w:uiPriority w:val="99"/>
    <w:rsid w:val="00645437"/>
  </w:style>
  <w:style w:type="character" w:styleId="a8">
    <w:name w:val="Hyperlink"/>
    <w:basedOn w:val="a0"/>
    <w:uiPriority w:val="99"/>
    <w:unhideWhenUsed/>
    <w:rsid w:val="00D22D63"/>
    <w:rPr>
      <w:color w:val="0563C1" w:themeColor="hyperlink"/>
      <w:u w:val="single"/>
    </w:rPr>
  </w:style>
  <w:style w:type="character" w:styleId="a9">
    <w:name w:val="annotation reference"/>
    <w:basedOn w:val="a0"/>
    <w:uiPriority w:val="99"/>
    <w:semiHidden/>
    <w:unhideWhenUsed/>
    <w:rsid w:val="00EE0050"/>
    <w:rPr>
      <w:sz w:val="18"/>
      <w:szCs w:val="18"/>
    </w:rPr>
  </w:style>
  <w:style w:type="paragraph" w:styleId="aa">
    <w:name w:val="annotation text"/>
    <w:basedOn w:val="a"/>
    <w:link w:val="ab"/>
    <w:uiPriority w:val="99"/>
    <w:semiHidden/>
    <w:unhideWhenUsed/>
    <w:rsid w:val="00EE0050"/>
    <w:pPr>
      <w:jc w:val="left"/>
    </w:pPr>
  </w:style>
  <w:style w:type="character" w:customStyle="1" w:styleId="ab">
    <w:name w:val="コメント文字列 (文字)"/>
    <w:basedOn w:val="a0"/>
    <w:link w:val="aa"/>
    <w:uiPriority w:val="99"/>
    <w:semiHidden/>
    <w:rsid w:val="00EE0050"/>
  </w:style>
  <w:style w:type="paragraph" w:styleId="ac">
    <w:name w:val="Balloon Text"/>
    <w:basedOn w:val="a"/>
    <w:link w:val="ad"/>
    <w:uiPriority w:val="99"/>
    <w:semiHidden/>
    <w:unhideWhenUsed/>
    <w:rsid w:val="00D01FF5"/>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D01FF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6189859">
      <w:bodyDiv w:val="1"/>
      <w:marLeft w:val="0"/>
      <w:marRight w:val="0"/>
      <w:marTop w:val="0"/>
      <w:marBottom w:val="0"/>
      <w:divBdr>
        <w:top w:val="none" w:sz="0" w:space="0" w:color="auto"/>
        <w:left w:val="none" w:sz="0" w:space="0" w:color="auto"/>
        <w:bottom w:val="none" w:sz="0" w:space="0" w:color="auto"/>
        <w:right w:val="none" w:sz="0" w:space="0" w:color="auto"/>
      </w:divBdr>
      <w:divsChild>
        <w:div w:id="1574509088">
          <w:marLeft w:val="360"/>
          <w:marRight w:val="0"/>
          <w:marTop w:val="200"/>
          <w:marBottom w:val="0"/>
          <w:divBdr>
            <w:top w:val="none" w:sz="0" w:space="0" w:color="auto"/>
            <w:left w:val="none" w:sz="0" w:space="0" w:color="auto"/>
            <w:bottom w:val="none" w:sz="0" w:space="0" w:color="auto"/>
            <w:right w:val="none" w:sz="0" w:space="0" w:color="auto"/>
          </w:divBdr>
        </w:div>
        <w:div w:id="307171466">
          <w:marLeft w:val="360"/>
          <w:marRight w:val="0"/>
          <w:marTop w:val="200"/>
          <w:marBottom w:val="0"/>
          <w:divBdr>
            <w:top w:val="none" w:sz="0" w:space="0" w:color="auto"/>
            <w:left w:val="none" w:sz="0" w:space="0" w:color="auto"/>
            <w:bottom w:val="none" w:sz="0" w:space="0" w:color="auto"/>
            <w:right w:val="none" w:sz="0" w:space="0" w:color="auto"/>
          </w:divBdr>
        </w:div>
        <w:div w:id="688988280">
          <w:marLeft w:val="360"/>
          <w:marRight w:val="0"/>
          <w:marTop w:val="200"/>
          <w:marBottom w:val="0"/>
          <w:divBdr>
            <w:top w:val="none" w:sz="0" w:space="0" w:color="auto"/>
            <w:left w:val="none" w:sz="0" w:space="0" w:color="auto"/>
            <w:bottom w:val="none" w:sz="0" w:space="0" w:color="auto"/>
            <w:right w:val="none" w:sz="0" w:space="0" w:color="auto"/>
          </w:divBdr>
        </w:div>
        <w:div w:id="1635939886">
          <w:marLeft w:val="360"/>
          <w:marRight w:val="0"/>
          <w:marTop w:val="200"/>
          <w:marBottom w:val="0"/>
          <w:divBdr>
            <w:top w:val="none" w:sz="0" w:space="0" w:color="auto"/>
            <w:left w:val="none" w:sz="0" w:space="0" w:color="auto"/>
            <w:bottom w:val="none" w:sz="0" w:space="0" w:color="auto"/>
            <w:right w:val="none" w:sz="0" w:space="0" w:color="auto"/>
          </w:divBdr>
        </w:div>
        <w:div w:id="728261788">
          <w:marLeft w:val="360"/>
          <w:marRight w:val="0"/>
          <w:marTop w:val="200"/>
          <w:marBottom w:val="0"/>
          <w:divBdr>
            <w:top w:val="none" w:sz="0" w:space="0" w:color="auto"/>
            <w:left w:val="none" w:sz="0" w:space="0" w:color="auto"/>
            <w:bottom w:val="none" w:sz="0" w:space="0" w:color="auto"/>
            <w:right w:val="none" w:sz="0" w:space="0" w:color="auto"/>
          </w:divBdr>
        </w:div>
        <w:div w:id="160969466">
          <w:marLeft w:val="360"/>
          <w:marRight w:val="0"/>
          <w:marTop w:val="200"/>
          <w:marBottom w:val="0"/>
          <w:divBdr>
            <w:top w:val="none" w:sz="0" w:space="0" w:color="auto"/>
            <w:left w:val="none" w:sz="0" w:space="0" w:color="auto"/>
            <w:bottom w:val="none" w:sz="0" w:space="0" w:color="auto"/>
            <w:right w:val="none" w:sz="0" w:space="0" w:color="auto"/>
          </w:divBdr>
        </w:div>
        <w:div w:id="223029453">
          <w:marLeft w:val="360"/>
          <w:marRight w:val="0"/>
          <w:marTop w:val="200"/>
          <w:marBottom w:val="0"/>
          <w:divBdr>
            <w:top w:val="none" w:sz="0" w:space="0" w:color="auto"/>
            <w:left w:val="none" w:sz="0" w:space="0" w:color="auto"/>
            <w:bottom w:val="none" w:sz="0" w:space="0" w:color="auto"/>
            <w:right w:val="none" w:sz="0" w:space="0" w:color="auto"/>
          </w:divBdr>
        </w:div>
        <w:div w:id="841627800">
          <w:marLeft w:val="360"/>
          <w:marRight w:val="0"/>
          <w:marTop w:val="200"/>
          <w:marBottom w:val="0"/>
          <w:divBdr>
            <w:top w:val="none" w:sz="0" w:space="0" w:color="auto"/>
            <w:left w:val="none" w:sz="0" w:space="0" w:color="auto"/>
            <w:bottom w:val="none" w:sz="0" w:space="0" w:color="auto"/>
            <w:right w:val="none" w:sz="0" w:space="0" w:color="auto"/>
          </w:divBdr>
        </w:div>
        <w:div w:id="9536810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193DF3-6787-4A16-93E3-2878DDC42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68B2C12F.dotm</Template>
  <TotalTime>254</TotalTime>
  <Pages>2</Pages>
  <Words>923</Words>
  <Characters>5264</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中島遥希</dc:creator>
  <cp:keywords/>
  <dc:description/>
  <cp:lastModifiedBy>s1620460</cp:lastModifiedBy>
  <cp:revision>25</cp:revision>
  <cp:lastPrinted>2016-12-15T11:12:00Z</cp:lastPrinted>
  <dcterms:created xsi:type="dcterms:W3CDTF">2016-12-15T10:34:00Z</dcterms:created>
  <dcterms:modified xsi:type="dcterms:W3CDTF">2016-12-15T21:02:00Z</dcterms:modified>
</cp:coreProperties>
</file>