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B5450E" w14:textId="736D8EA7" w:rsidR="00385A35" w:rsidRPr="00076B8C" w:rsidRDefault="003C0B01" w:rsidP="00385A35">
      <w:pPr>
        <w:rPr>
          <w:rFonts w:ascii="メイリオ" w:eastAsia="メイリオ" w:hAnsi="メイリオ"/>
          <w:sz w:val="18"/>
        </w:rPr>
      </w:pPr>
      <w:r w:rsidRPr="00076B8C">
        <w:rPr>
          <w:rFonts w:ascii="メイリオ" w:eastAsia="メイリオ" w:hAnsi="メイリオ"/>
          <w:noProof/>
          <w:sz w:val="18"/>
        </w:rPr>
        <mc:AlternateContent>
          <mc:Choice Requires="wps">
            <w:drawing>
              <wp:anchor distT="0" distB="0" distL="114300" distR="114300" simplePos="0" relativeHeight="251635712" behindDoc="0" locked="0" layoutInCell="1" allowOverlap="1" wp14:anchorId="08EC69AD" wp14:editId="709EC04D">
                <wp:simplePos x="0" y="0"/>
                <wp:positionH relativeFrom="column">
                  <wp:posOffset>-4445</wp:posOffset>
                </wp:positionH>
                <wp:positionV relativeFrom="paragraph">
                  <wp:posOffset>-7620</wp:posOffset>
                </wp:positionV>
                <wp:extent cx="6664325" cy="0"/>
                <wp:effectExtent l="14605" t="11430" r="17145" b="17145"/>
                <wp:wrapNone/>
                <wp:docPr id="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432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CFAA71" id="Line 2" o:spid="_x0000_s1026" style="position:absolute;left:0;text-align:lef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6pt" to="524.4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GSiEgIAACk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" strokeweight="1.5pt"/>
            </w:pict>
          </mc:Fallback>
        </mc:AlternateContent>
      </w:r>
      <w:r w:rsidR="00385A35" w:rsidRPr="00076B8C">
        <w:rPr>
          <w:rFonts w:ascii="メイリオ" w:eastAsia="メイリオ" w:hAnsi="メイリオ" w:hint="eastAsia"/>
          <w:sz w:val="18"/>
        </w:rPr>
        <w:t>平成</w:t>
      </w:r>
      <w:r w:rsidRPr="00076B8C">
        <w:rPr>
          <w:rFonts w:ascii="メイリオ" w:eastAsia="メイリオ" w:hAnsi="メイリオ" w:hint="eastAsia"/>
          <w:sz w:val="18"/>
        </w:rPr>
        <w:t>2</w:t>
      </w:r>
      <w:r w:rsidR="00AF5983" w:rsidRPr="00076B8C">
        <w:rPr>
          <w:rFonts w:ascii="メイリオ" w:eastAsia="メイリオ" w:hAnsi="メイリオ" w:hint="eastAsia"/>
          <w:sz w:val="18"/>
        </w:rPr>
        <w:t>8年度 都市計画マスタープラン策定実習</w:t>
      </w:r>
      <w:r w:rsidR="00D906B5">
        <w:rPr>
          <w:rFonts w:ascii="メイリオ" w:eastAsia="メイリオ" w:hAnsi="メイリオ" w:hint="eastAsia"/>
          <w:sz w:val="18"/>
        </w:rPr>
        <w:t>第</w:t>
      </w:r>
      <w:r w:rsidR="00E85AF8">
        <w:rPr>
          <w:rFonts w:ascii="メイリオ" w:eastAsia="メイリオ" w:hAnsi="メイリオ" w:hint="eastAsia"/>
          <w:sz w:val="18"/>
        </w:rPr>
        <w:t>2</w:t>
      </w:r>
      <w:r w:rsidR="00D906B5">
        <w:rPr>
          <w:rFonts w:ascii="メイリオ" w:eastAsia="メイリオ" w:hAnsi="メイリオ" w:hint="eastAsia"/>
          <w:sz w:val="18"/>
        </w:rPr>
        <w:t>回</w:t>
      </w:r>
      <w:r w:rsidR="00385A35" w:rsidRPr="00076B8C">
        <w:rPr>
          <w:rFonts w:ascii="メイリオ" w:eastAsia="メイリオ" w:hAnsi="メイリオ" w:hint="eastAsia"/>
          <w:sz w:val="18"/>
        </w:rPr>
        <w:t>中間発表</w:t>
      </w:r>
      <w:r w:rsidR="00F57788" w:rsidRPr="00076B8C">
        <w:rPr>
          <w:rFonts w:ascii="メイリオ" w:eastAsia="メイリオ" w:hAnsi="メイリオ" w:hint="eastAsia"/>
          <w:sz w:val="18"/>
        </w:rPr>
        <w:t xml:space="preserve">　4</w:t>
      </w:r>
      <w:r w:rsidR="00AF5983" w:rsidRPr="00076B8C">
        <w:rPr>
          <w:rFonts w:ascii="メイリオ" w:eastAsia="メイリオ" w:hAnsi="メイリオ" w:hint="eastAsia"/>
          <w:sz w:val="18"/>
        </w:rPr>
        <w:t>班</w:t>
      </w:r>
      <w:r w:rsidR="00B07DA9" w:rsidRPr="00076B8C">
        <w:rPr>
          <w:rFonts w:ascii="メイリオ" w:eastAsia="メイリオ" w:hAnsi="メイリオ"/>
          <w:sz w:val="18"/>
        </w:rPr>
        <w:tab/>
      </w:r>
      <w:r w:rsidR="00B07DA9" w:rsidRPr="00076B8C">
        <w:rPr>
          <w:rFonts w:ascii="メイリオ" w:eastAsia="メイリオ" w:hAnsi="メイリオ"/>
          <w:sz w:val="18"/>
        </w:rPr>
        <w:tab/>
      </w:r>
      <w:r w:rsidR="00076B8C">
        <w:rPr>
          <w:rFonts w:ascii="メイリオ" w:eastAsia="メイリオ" w:hAnsi="メイリオ" w:hint="eastAsia"/>
          <w:sz w:val="18"/>
        </w:rPr>
        <w:t xml:space="preserve">　　　　</w:t>
      </w:r>
      <w:r w:rsidR="00B07DA9" w:rsidRPr="00076B8C">
        <w:rPr>
          <w:rFonts w:ascii="メイリオ" w:eastAsia="メイリオ" w:hAnsi="メイリオ" w:hint="eastAsia"/>
          <w:sz w:val="18"/>
        </w:rPr>
        <w:t xml:space="preserve">　</w:t>
      </w:r>
      <w:r w:rsidR="007541BC">
        <w:rPr>
          <w:rFonts w:ascii="メイリオ" w:eastAsia="メイリオ" w:hAnsi="メイリオ" w:hint="eastAsia"/>
          <w:sz w:val="18"/>
        </w:rPr>
        <w:t xml:space="preserve">　　　　　　　　</w:t>
      </w:r>
      <w:r w:rsidR="00B07DA9" w:rsidRPr="00076B8C">
        <w:rPr>
          <w:rFonts w:ascii="メイリオ" w:eastAsia="メイリオ" w:hAnsi="メイリオ" w:hint="eastAsia"/>
          <w:sz w:val="18"/>
        </w:rPr>
        <w:t xml:space="preserve">　</w:t>
      </w:r>
      <w:r w:rsidRPr="00076B8C">
        <w:rPr>
          <w:rFonts w:ascii="メイリオ" w:eastAsia="メイリオ" w:hAnsi="メイリオ" w:hint="eastAsia"/>
          <w:sz w:val="18"/>
        </w:rPr>
        <w:t>201</w:t>
      </w:r>
      <w:r w:rsidR="00E85AF8">
        <w:rPr>
          <w:rFonts w:ascii="メイリオ" w:eastAsia="メイリオ" w:hAnsi="メイリオ"/>
          <w:sz w:val="18"/>
        </w:rPr>
        <w:t>6/1</w:t>
      </w:r>
      <w:r w:rsidR="00E85AF8">
        <w:rPr>
          <w:rFonts w:ascii="メイリオ" w:eastAsia="メイリオ" w:hAnsi="メイリオ" w:hint="eastAsia"/>
          <w:sz w:val="18"/>
        </w:rPr>
        <w:t>2</w:t>
      </w:r>
      <w:r w:rsidR="00E85AF8">
        <w:rPr>
          <w:rFonts w:ascii="メイリオ" w:eastAsia="メイリオ" w:hAnsi="メイリオ"/>
          <w:sz w:val="18"/>
        </w:rPr>
        <w:t>/</w:t>
      </w:r>
      <w:r w:rsidR="00E85AF8">
        <w:rPr>
          <w:rFonts w:ascii="メイリオ" w:eastAsia="メイリオ" w:hAnsi="メイリオ" w:hint="eastAsia"/>
          <w:sz w:val="18"/>
        </w:rPr>
        <w:t>16</w:t>
      </w:r>
    </w:p>
    <w:p w14:paraId="644BED70" w14:textId="60B97CBB" w:rsidR="00E85AF8" w:rsidRPr="00E85AF8" w:rsidRDefault="00E85AF8" w:rsidP="00906D0A">
      <w:pPr>
        <w:ind w:right="180"/>
        <w:jc w:val="center"/>
        <w:rPr>
          <w:rFonts w:ascii="メイリオ" w:eastAsia="メイリオ" w:hAnsi="メイリオ"/>
          <w:b/>
          <w:sz w:val="32"/>
        </w:rPr>
      </w:pPr>
      <w:r w:rsidRPr="00E85AF8">
        <w:rPr>
          <w:rFonts w:ascii="メイリオ" w:eastAsia="メイリオ" w:hAnsi="メイリオ" w:hint="eastAsia"/>
          <w:b/>
          <w:sz w:val="44"/>
        </w:rPr>
        <w:t>Lovi</w:t>
      </w:r>
      <w:r w:rsidRPr="00E85AF8">
        <w:rPr>
          <w:rFonts w:ascii="メイリオ" w:eastAsia="メイリオ" w:hAnsi="メイリオ"/>
          <w:b/>
          <w:sz w:val="44"/>
        </w:rPr>
        <w:t>’n Tsuchiura</w:t>
      </w:r>
      <w:r w:rsidR="00A16AC4">
        <w:rPr>
          <w:rFonts w:ascii="メイリオ" w:eastAsia="メイリオ" w:hAnsi="メイリオ" w:hint="eastAsia"/>
          <w:b/>
          <w:sz w:val="44"/>
        </w:rPr>
        <w:t>*</w:t>
      </w:r>
      <w:r>
        <w:rPr>
          <w:rFonts w:ascii="メイリオ" w:eastAsia="メイリオ" w:hAnsi="メイリオ" w:hint="eastAsia"/>
          <w:b/>
          <w:sz w:val="44"/>
        </w:rPr>
        <w:t xml:space="preserve">　</w:t>
      </w:r>
      <w:r w:rsidR="00C043AA">
        <w:rPr>
          <w:rFonts w:ascii="メイリオ" w:eastAsia="メイリオ" w:hAnsi="メイリオ" w:hint="eastAsia"/>
          <w:b/>
          <w:sz w:val="28"/>
        </w:rPr>
        <w:t>～愛着のもてるまち</w:t>
      </w:r>
      <w:r w:rsidRPr="00E85AF8">
        <w:rPr>
          <w:rFonts w:ascii="メイリオ" w:eastAsia="メイリオ" w:hAnsi="メイリオ" w:hint="eastAsia"/>
          <w:b/>
          <w:sz w:val="28"/>
        </w:rPr>
        <w:t>～</w:t>
      </w:r>
    </w:p>
    <w:p w14:paraId="57583B0D" w14:textId="4FE0BC0D" w:rsidR="00385A35" w:rsidRPr="00076B8C" w:rsidRDefault="00B07DA9" w:rsidP="00E85AF8">
      <w:pPr>
        <w:ind w:right="180"/>
        <w:jc w:val="right"/>
        <w:rPr>
          <w:rFonts w:ascii="メイリオ" w:eastAsia="メイリオ" w:hAnsi="メイリオ"/>
        </w:rPr>
        <w:sectPr w:rsidR="00385A35" w:rsidRPr="00076B8C" w:rsidSect="006E2830">
          <w:pgSz w:w="11906" w:h="16838"/>
          <w:pgMar w:top="720" w:right="720" w:bottom="720" w:left="720" w:header="0" w:footer="0" w:gutter="0"/>
          <w:cols w:space="425"/>
          <w:docGrid w:type="lines" w:linePitch="360"/>
        </w:sectPr>
      </w:pPr>
      <w:r w:rsidRPr="00076B8C">
        <w:rPr>
          <w:rFonts w:ascii="メイリオ" w:eastAsia="メイリオ" w:hAnsi="メイリオ" w:hint="eastAsia"/>
          <w:sz w:val="18"/>
        </w:rPr>
        <w:t>班長</w:t>
      </w:r>
      <w:r w:rsidRPr="00076B8C">
        <w:rPr>
          <w:rFonts w:ascii="メイリオ" w:eastAsia="メイリオ" w:hAnsi="メイリオ"/>
          <w:sz w:val="18"/>
        </w:rPr>
        <w:t>：</w:t>
      </w:r>
      <w:r w:rsidRPr="00076B8C">
        <w:rPr>
          <w:rFonts w:ascii="メイリオ" w:eastAsia="メイリオ" w:hAnsi="メイリオ" w:hint="eastAsia"/>
          <w:sz w:val="18"/>
        </w:rPr>
        <w:t xml:space="preserve">清田彩夏　</w:t>
      </w:r>
      <w:r w:rsidRPr="00076B8C">
        <w:rPr>
          <w:rFonts w:ascii="メイリオ" w:eastAsia="メイリオ" w:hAnsi="メイリオ"/>
          <w:sz w:val="18"/>
        </w:rPr>
        <w:t>赤平賢人</w:t>
      </w:r>
      <w:r w:rsidRPr="00076B8C">
        <w:rPr>
          <w:rFonts w:ascii="メイリオ" w:eastAsia="メイリオ" w:hAnsi="メイリオ" w:hint="eastAsia"/>
          <w:sz w:val="18"/>
        </w:rPr>
        <w:t xml:space="preserve">　</w:t>
      </w:r>
      <w:r w:rsidRPr="00076B8C">
        <w:rPr>
          <w:rFonts w:ascii="メイリオ" w:eastAsia="メイリオ" w:hAnsi="メイリオ"/>
          <w:sz w:val="18"/>
        </w:rPr>
        <w:t>小原岳</w:t>
      </w:r>
      <w:r w:rsidRPr="00076B8C">
        <w:rPr>
          <w:rFonts w:ascii="メイリオ" w:eastAsia="メイリオ" w:hAnsi="メイリオ" w:hint="eastAsia"/>
          <w:sz w:val="18"/>
        </w:rPr>
        <w:t xml:space="preserve">輝　</w:t>
      </w:r>
      <w:r w:rsidRPr="00076B8C">
        <w:rPr>
          <w:rFonts w:ascii="メイリオ" w:eastAsia="メイリオ" w:hAnsi="メイリオ"/>
          <w:sz w:val="18"/>
        </w:rPr>
        <w:t>田中</w:t>
      </w:r>
      <w:r w:rsidRPr="00076B8C">
        <w:rPr>
          <w:rFonts w:ascii="メイリオ" w:eastAsia="メイリオ" w:hAnsi="メイリオ" w:hint="eastAsia"/>
          <w:sz w:val="18"/>
        </w:rPr>
        <w:t xml:space="preserve">皓大　</w:t>
      </w:r>
      <w:r w:rsidRPr="00076B8C">
        <w:rPr>
          <w:rFonts w:ascii="メイリオ" w:eastAsia="メイリオ" w:hAnsi="メイリオ"/>
          <w:sz w:val="18"/>
        </w:rPr>
        <w:t>二神</w:t>
      </w:r>
      <w:r w:rsidRPr="00076B8C">
        <w:rPr>
          <w:rFonts w:ascii="メイリオ" w:eastAsia="メイリオ" w:hAnsi="メイリオ" w:hint="eastAsia"/>
          <w:sz w:val="18"/>
        </w:rPr>
        <w:t>克也</w:t>
      </w:r>
      <w:r w:rsidRPr="00076B8C">
        <w:rPr>
          <w:rFonts w:ascii="メイリオ" w:eastAsia="メイリオ" w:hAnsi="メイリオ"/>
          <w:sz w:val="18"/>
        </w:rPr>
        <w:t xml:space="preserve">　TA：</w:t>
      </w:r>
      <w:r w:rsidRPr="00076B8C">
        <w:rPr>
          <w:rFonts w:ascii="メイリオ" w:eastAsia="メイリオ" w:hAnsi="メイリオ" w:hint="eastAsia"/>
          <w:sz w:val="18"/>
        </w:rPr>
        <w:t>友成将</w:t>
      </w:r>
    </w:p>
    <w:p w14:paraId="6EDE45F9" w14:textId="6EA5B9F2" w:rsidR="00B07DA9" w:rsidRPr="00A16AC4" w:rsidRDefault="00B07DA9" w:rsidP="00B07DA9">
      <w:pPr>
        <w:rPr>
          <w:rFonts w:ascii="メイリオ" w:eastAsia="メイリオ" w:hAnsi="メイリオ"/>
          <w:sz w:val="18"/>
          <w:szCs w:val="18"/>
        </w:rPr>
      </w:pPr>
      <w:r w:rsidRPr="00A16AC4">
        <w:rPr>
          <w:rFonts w:ascii="メイリオ" w:eastAsia="メイリオ" w:hAnsi="メイリオ"/>
          <w:noProof/>
          <w:sz w:val="18"/>
          <w:szCs w:val="18"/>
        </w:rPr>
        <w:lastRenderedPageBreak/>
        <mc:AlternateContent>
          <mc:Choice Requires="wps">
            <w:drawing>
              <wp:anchor distT="0" distB="0" distL="114300" distR="114300" simplePos="0" relativeHeight="251636736" behindDoc="0" locked="0" layoutInCell="1" allowOverlap="1" wp14:anchorId="42FBD039" wp14:editId="516FF452">
                <wp:simplePos x="0" y="0"/>
                <wp:positionH relativeFrom="margin">
                  <wp:align>left</wp:align>
                </wp:positionH>
                <wp:positionV relativeFrom="paragraph">
                  <wp:posOffset>9525</wp:posOffset>
                </wp:positionV>
                <wp:extent cx="6664325" cy="0"/>
                <wp:effectExtent l="0" t="0" r="22225" b="19050"/>
                <wp:wrapNone/>
                <wp:docPr id="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432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342E31" id="Line 3" o:spid="_x0000_s1026" style="position:absolute;left:0;text-align:left;z-index:251636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75pt" to="524.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NFuEgIAACk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" strokeweight="1.5pt">
                <w10:wrap anchorx="margin"/>
              </v:line>
            </w:pict>
          </mc:Fallback>
        </mc:AlternateContent>
      </w:r>
      <w:r w:rsidRPr="00A16AC4">
        <w:rPr>
          <w:rFonts w:ascii="メイリオ" w:eastAsia="メイリオ" w:hAnsi="メイリオ" w:hint="eastAsia"/>
          <w:color w:val="FFFFFF" w:themeColor="background1"/>
          <w:sz w:val="18"/>
          <w:szCs w:val="18"/>
          <w:highlight w:val="black"/>
        </w:rPr>
        <w:t>１</w:t>
      </w:r>
      <w:r w:rsidR="00A16AC4" w:rsidRPr="00A16AC4">
        <w:rPr>
          <w:rFonts w:ascii="メイリオ" w:eastAsia="メイリオ" w:hAnsi="メイリオ" w:hint="eastAsia"/>
          <w:color w:val="FFFFFF" w:themeColor="background1"/>
          <w:sz w:val="18"/>
          <w:szCs w:val="18"/>
          <w:highlight w:val="black"/>
        </w:rPr>
        <w:t>背景</w:t>
      </w:r>
    </w:p>
    <w:p w14:paraId="14F61FD1" w14:textId="5E588715" w:rsidR="00B07DA9" w:rsidRDefault="00B07DA9" w:rsidP="00B07DA9">
      <w:pPr>
        <w:adjustRightInd w:val="0"/>
        <w:spacing w:line="187" w:lineRule="auto"/>
        <w:rPr>
          <w:rFonts w:ascii="メイリオ" w:eastAsia="メイリオ" w:hAnsi="メイリオ"/>
          <w:sz w:val="18"/>
          <w:szCs w:val="18"/>
        </w:rPr>
      </w:pPr>
      <w:r w:rsidRPr="00A16AC4">
        <w:rPr>
          <w:rFonts w:ascii="メイリオ" w:eastAsia="メイリオ" w:hAnsi="メイリオ" w:hint="eastAsia"/>
          <w:sz w:val="18"/>
          <w:szCs w:val="18"/>
        </w:rPr>
        <w:t xml:space="preserve">　</w:t>
      </w:r>
      <w:r w:rsidR="00837871">
        <w:rPr>
          <w:rFonts w:ascii="メイリオ" w:eastAsia="メイリオ" w:hAnsi="メイリオ" w:hint="eastAsia"/>
          <w:sz w:val="18"/>
          <w:szCs w:val="18"/>
        </w:rPr>
        <w:t>土浦市民は自分のまちについてどう感じているのだろうか。その一つの指標として愛着が考えられる。平成27年度市民満足度調査</w:t>
      </w:r>
      <w:r w:rsidR="005B3293">
        <w:rPr>
          <w:rFonts w:ascii="メイリオ" w:eastAsia="メイリオ" w:hAnsi="メイリオ" w:hint="eastAsia"/>
          <w:sz w:val="18"/>
          <w:szCs w:val="18"/>
        </w:rPr>
        <w:t>（以下満足度調査とする）</w:t>
      </w:r>
      <w:r w:rsidR="00837871">
        <w:rPr>
          <w:rFonts w:ascii="メイリオ" w:eastAsia="メイリオ" w:hAnsi="メイリオ" w:hint="eastAsia"/>
          <w:sz w:val="18"/>
          <w:szCs w:val="18"/>
        </w:rPr>
        <w:t>からは、</w:t>
      </w:r>
      <w:r w:rsidR="005C7C3E">
        <w:rPr>
          <w:rFonts w:ascii="メイリオ" w:eastAsia="メイリオ" w:hAnsi="メイリオ" w:hint="eastAsia"/>
          <w:sz w:val="18"/>
          <w:szCs w:val="18"/>
        </w:rPr>
        <w:t>土浦市への愛着を持っていると回答した人</w:t>
      </w:r>
      <w:r w:rsidR="00837871">
        <w:rPr>
          <w:rFonts w:ascii="メイリオ" w:eastAsia="メイリオ" w:hAnsi="メイリオ" w:hint="eastAsia"/>
          <w:sz w:val="18"/>
          <w:szCs w:val="18"/>
        </w:rPr>
        <w:t>は65%という結果だった。隣のつくば市が80％であることを考えると決して高いとは言えないだろう。</w:t>
      </w:r>
    </w:p>
    <w:p w14:paraId="3FF3F812" w14:textId="0DC534C4" w:rsidR="00EE033F" w:rsidRDefault="00837871" w:rsidP="00B07DA9">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 xml:space="preserve">　</w:t>
      </w:r>
      <w:r w:rsidR="00CF25EC">
        <w:rPr>
          <w:rFonts w:ascii="メイリオ" w:eastAsia="メイリオ" w:hAnsi="メイリオ" w:hint="eastAsia"/>
          <w:sz w:val="18"/>
          <w:szCs w:val="18"/>
        </w:rPr>
        <w:t>そもそも愛着を持つことが良いことなのだろうか。鈴木・藤井</w:t>
      </w:r>
      <w:r w:rsidR="00D53CDE">
        <w:rPr>
          <w:rFonts w:ascii="メイリオ" w:eastAsia="メイリオ" w:hAnsi="メイリオ" w:hint="eastAsia"/>
          <w:sz w:val="18"/>
          <w:szCs w:val="18"/>
        </w:rPr>
        <w:t>（2008）</w:t>
      </w:r>
      <w:r w:rsidR="00CF25EC">
        <w:rPr>
          <w:rFonts w:ascii="メイリオ" w:eastAsia="メイリオ" w:hAnsi="メイリオ" w:hint="eastAsia"/>
          <w:sz w:val="18"/>
          <w:szCs w:val="18"/>
        </w:rPr>
        <w:t>によれば、地域に対する愛着を持つことが住民の協力行動（町内会活動やまちづ</w:t>
      </w:r>
      <w:r w:rsidR="004E2E7F">
        <w:rPr>
          <w:rFonts w:ascii="メイリオ" w:eastAsia="メイリオ" w:hAnsi="メイリオ" w:hint="eastAsia"/>
          <w:sz w:val="18"/>
          <w:szCs w:val="18"/>
        </w:rPr>
        <w:t>くり活動など）を促す因果関係</w:t>
      </w:r>
      <w:r w:rsidR="00D53CDE">
        <w:rPr>
          <w:rFonts w:ascii="メイリオ" w:eastAsia="メイリオ" w:hAnsi="メイリオ" w:hint="eastAsia"/>
          <w:sz w:val="18"/>
          <w:szCs w:val="18"/>
        </w:rPr>
        <w:t>の存在</w:t>
      </w:r>
      <w:r w:rsidR="004E2E7F">
        <w:rPr>
          <w:rFonts w:ascii="メイリオ" w:eastAsia="メイリオ" w:hAnsi="メイリオ" w:hint="eastAsia"/>
          <w:sz w:val="18"/>
          <w:szCs w:val="18"/>
        </w:rPr>
        <w:t>が統計的に支持されている</w:t>
      </w:r>
      <w:r w:rsidR="00662879">
        <w:rPr>
          <w:rFonts w:ascii="メイリオ" w:eastAsia="メイリオ" w:hAnsi="メイリオ" w:hint="eastAsia"/>
          <w:sz w:val="18"/>
          <w:szCs w:val="18"/>
        </w:rPr>
        <w:t>(論文</w:t>
      </w:r>
      <w:r w:rsidR="00D53CDE">
        <w:rPr>
          <w:rFonts w:ascii="メイリオ" w:eastAsia="メイリオ" w:hAnsi="メイリオ" w:hint="eastAsia"/>
          <w:sz w:val="18"/>
          <w:szCs w:val="18"/>
        </w:rPr>
        <w:t>Ⅰ</w:t>
      </w:r>
      <w:r w:rsidR="004E2E7F">
        <w:rPr>
          <w:rFonts w:ascii="メイリオ" w:eastAsia="メイリオ" w:hAnsi="メイリオ" w:hint="eastAsia"/>
          <w:sz w:val="18"/>
          <w:szCs w:val="18"/>
        </w:rPr>
        <w:t>)。</w:t>
      </w:r>
      <w:r w:rsidR="00CF25EC">
        <w:rPr>
          <w:rFonts w:ascii="メイリオ" w:eastAsia="メイリオ" w:hAnsi="メイリオ" w:hint="eastAsia"/>
          <w:sz w:val="18"/>
          <w:szCs w:val="18"/>
        </w:rPr>
        <w:t>住民主体のまちづくりであることのメリットとしては、住民のニーズが反映されやすいことや、まちを社会貢献の場として機能させることが可能なこと、そもそもコミュニティの維持・管理には必要なものであることなどが挙げられる。</w:t>
      </w:r>
      <w:r w:rsidR="005C7C3E">
        <w:rPr>
          <w:rFonts w:ascii="メイリオ" w:eastAsia="メイリオ" w:hAnsi="メイリオ" w:hint="eastAsia"/>
          <w:sz w:val="18"/>
          <w:szCs w:val="18"/>
        </w:rPr>
        <w:t>このことから、愛着を高めることには十分意義があると思われる。</w:t>
      </w:r>
    </w:p>
    <w:p w14:paraId="373C1AD0" w14:textId="77777777" w:rsidR="00A02BB6" w:rsidRPr="00CF25EC" w:rsidRDefault="00A02BB6" w:rsidP="00B07DA9">
      <w:pPr>
        <w:adjustRightInd w:val="0"/>
        <w:spacing w:line="187" w:lineRule="auto"/>
        <w:rPr>
          <w:rFonts w:ascii="メイリオ" w:eastAsia="メイリオ" w:hAnsi="メイリオ"/>
          <w:sz w:val="18"/>
          <w:szCs w:val="18"/>
        </w:rPr>
      </w:pPr>
    </w:p>
    <w:p w14:paraId="66F8C3A8" w14:textId="7B632024" w:rsidR="00A16AC4" w:rsidRDefault="00A16AC4" w:rsidP="00A16AC4">
      <w:pPr>
        <w:adjustRightInd w:val="0"/>
        <w:spacing w:line="187" w:lineRule="auto"/>
        <w:rPr>
          <w:rFonts w:ascii="メイリオ" w:eastAsia="メイリオ" w:hAnsi="メイリオ"/>
          <w:color w:val="000000" w:themeColor="text1"/>
          <w:sz w:val="18"/>
          <w:szCs w:val="18"/>
        </w:rPr>
      </w:pPr>
      <w:r>
        <w:rPr>
          <w:rFonts w:ascii="メイリオ" w:eastAsia="メイリオ" w:hAnsi="メイリオ" w:hint="eastAsia"/>
          <w:color w:val="FFFFFF" w:themeColor="background1"/>
          <w:sz w:val="18"/>
          <w:szCs w:val="18"/>
          <w:highlight w:val="black"/>
        </w:rPr>
        <w:t>2目標都市像</w:t>
      </w:r>
    </w:p>
    <w:p w14:paraId="2CC295A7" w14:textId="22084FBA" w:rsidR="00EE033F" w:rsidRDefault="00A16AC4" w:rsidP="00B07DA9">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 xml:space="preserve">　以上のことから私たちは</w:t>
      </w:r>
      <w:r w:rsidR="00CF25EC">
        <w:rPr>
          <w:rFonts w:ascii="メイリオ" w:eastAsia="メイリオ" w:hAnsi="メイリオ" w:hint="eastAsia"/>
          <w:sz w:val="18"/>
          <w:szCs w:val="18"/>
        </w:rPr>
        <w:t>、</w:t>
      </w:r>
      <w:r w:rsidR="00E74919">
        <w:rPr>
          <w:rFonts w:ascii="メイリオ" w:eastAsia="メイリオ" w:hAnsi="メイリオ" w:hint="eastAsia"/>
          <w:sz w:val="18"/>
          <w:szCs w:val="18"/>
        </w:rPr>
        <w:t>住民主体のまちづくりに必要である『愛着の持てるまち』を目標都市像とする。</w:t>
      </w:r>
    </w:p>
    <w:p w14:paraId="17DD613A" w14:textId="77777777" w:rsidR="00A02BB6" w:rsidRDefault="00A02BB6" w:rsidP="00B07DA9">
      <w:pPr>
        <w:adjustRightInd w:val="0"/>
        <w:spacing w:line="187" w:lineRule="auto"/>
        <w:rPr>
          <w:rFonts w:ascii="メイリオ" w:eastAsia="メイリオ" w:hAnsi="メイリオ"/>
          <w:sz w:val="18"/>
          <w:szCs w:val="18"/>
        </w:rPr>
      </w:pPr>
    </w:p>
    <w:p w14:paraId="13897D85" w14:textId="6F3350E9" w:rsidR="00B07DA9" w:rsidRPr="00B07DA9" w:rsidRDefault="00A16AC4" w:rsidP="00B07DA9">
      <w:pPr>
        <w:adjustRightInd w:val="0"/>
        <w:spacing w:line="187" w:lineRule="auto"/>
        <w:rPr>
          <w:rFonts w:ascii="メイリオ" w:eastAsia="メイリオ" w:hAnsi="メイリオ"/>
          <w:color w:val="FFFFFF" w:themeColor="background1"/>
          <w:sz w:val="18"/>
          <w:szCs w:val="18"/>
        </w:rPr>
      </w:pPr>
      <w:r>
        <w:rPr>
          <w:rFonts w:ascii="メイリオ" w:eastAsia="メイリオ" w:hAnsi="メイリオ" w:hint="eastAsia"/>
          <w:color w:val="FFFFFF" w:themeColor="background1"/>
          <w:sz w:val="18"/>
          <w:szCs w:val="18"/>
          <w:highlight w:val="black"/>
        </w:rPr>
        <w:t>3</w:t>
      </w:r>
      <w:r w:rsidR="00665BB4">
        <w:rPr>
          <w:rFonts w:ascii="メイリオ" w:eastAsia="メイリオ" w:hAnsi="メイリオ" w:hint="eastAsia"/>
          <w:color w:val="FFFFFF" w:themeColor="background1"/>
          <w:sz w:val="18"/>
          <w:szCs w:val="18"/>
          <w:highlight w:val="black"/>
        </w:rPr>
        <w:t>地区別</w:t>
      </w:r>
      <w:r w:rsidR="00B07DA9" w:rsidRPr="00B07DA9">
        <w:rPr>
          <w:rFonts w:ascii="メイリオ" w:eastAsia="メイリオ" w:hAnsi="メイリオ" w:hint="eastAsia"/>
          <w:color w:val="FFFFFF" w:themeColor="background1"/>
          <w:sz w:val="18"/>
          <w:szCs w:val="18"/>
          <w:highlight w:val="black"/>
        </w:rPr>
        <w:t>の現状</w:t>
      </w:r>
      <w:r w:rsidR="00D96681">
        <w:rPr>
          <w:rFonts w:ascii="メイリオ" w:eastAsia="メイリオ" w:hAnsi="メイリオ" w:hint="eastAsia"/>
          <w:color w:val="FFFFFF" w:themeColor="background1"/>
          <w:sz w:val="18"/>
          <w:szCs w:val="18"/>
          <w:highlight w:val="black"/>
        </w:rPr>
        <w:t>と提案</w:t>
      </w:r>
    </w:p>
    <w:p w14:paraId="0766B5F4" w14:textId="77777777" w:rsidR="004E2E7F" w:rsidRDefault="00A16AC4" w:rsidP="00D96681">
      <w:pPr>
        <w:adjustRightInd w:val="0"/>
        <w:spacing w:line="187" w:lineRule="auto"/>
        <w:rPr>
          <w:rFonts w:ascii="メイリオ" w:eastAsia="メイリオ" w:hAnsi="メイリオ"/>
          <w:color w:val="000000" w:themeColor="text1"/>
          <w:sz w:val="18"/>
          <w:szCs w:val="18"/>
          <w:u w:val="thick"/>
        </w:rPr>
      </w:pPr>
      <w:r>
        <w:rPr>
          <w:rFonts w:ascii="メイリオ" w:eastAsia="メイリオ" w:hAnsi="メイリオ" w:hint="eastAsia"/>
          <w:color w:val="000000" w:themeColor="text1"/>
          <w:sz w:val="18"/>
          <w:szCs w:val="18"/>
          <w:u w:val="thick"/>
        </w:rPr>
        <w:t>3</w:t>
      </w:r>
      <w:r w:rsidR="00B07DA9" w:rsidRPr="00B07DA9">
        <w:rPr>
          <w:rFonts w:ascii="メイリオ" w:eastAsia="メイリオ" w:hAnsi="メイリオ" w:hint="eastAsia"/>
          <w:color w:val="000000" w:themeColor="text1"/>
          <w:sz w:val="18"/>
          <w:szCs w:val="18"/>
          <w:u w:val="thick"/>
        </w:rPr>
        <w:t>.1</w:t>
      </w:r>
      <w:r w:rsidR="00D96681">
        <w:rPr>
          <w:rFonts w:ascii="メイリオ" w:eastAsia="メイリオ" w:hAnsi="メイリオ" w:hint="eastAsia"/>
          <w:color w:val="000000" w:themeColor="text1"/>
          <w:sz w:val="18"/>
          <w:szCs w:val="18"/>
          <w:u w:val="thick"/>
        </w:rPr>
        <w:t>中央地区</w:t>
      </w:r>
    </w:p>
    <w:p w14:paraId="04A5400B" w14:textId="0A5F06EB" w:rsidR="00507F26" w:rsidRPr="004E2E7F" w:rsidRDefault="00A86C69" w:rsidP="00D96681">
      <w:pPr>
        <w:adjustRightInd w:val="0"/>
        <w:spacing w:line="187" w:lineRule="auto"/>
        <w:rPr>
          <w:rFonts w:ascii="メイリオ" w:eastAsia="メイリオ" w:hAnsi="メイリオ"/>
          <w:color w:val="000000" w:themeColor="text1"/>
          <w:sz w:val="18"/>
          <w:szCs w:val="18"/>
          <w:u w:val="thick"/>
        </w:rPr>
      </w:pPr>
      <w:r>
        <w:rPr>
          <w:rFonts w:ascii="メイリオ" w:eastAsia="メイリオ" w:hAnsi="メイリオ" w:hint="eastAsia"/>
          <w:color w:val="000000" w:themeColor="text1"/>
          <w:sz w:val="18"/>
          <w:szCs w:val="18"/>
        </w:rPr>
        <w:t>テーマ『</w:t>
      </w:r>
      <w:r w:rsidRPr="00A86C69">
        <w:rPr>
          <w:rFonts w:ascii="メイリオ" w:eastAsia="メイリオ" w:hAnsi="メイリオ" w:hint="eastAsia"/>
          <w:color w:val="000000" w:themeColor="text1"/>
          <w:sz w:val="18"/>
          <w:szCs w:val="18"/>
        </w:rPr>
        <w:t>にぎわいで愛着のもてる商店街</w:t>
      </w:r>
      <w:r>
        <w:rPr>
          <w:rFonts w:ascii="メイリオ" w:eastAsia="メイリオ" w:hAnsi="メイリオ" w:hint="eastAsia"/>
          <w:color w:val="000000" w:themeColor="text1"/>
          <w:sz w:val="18"/>
          <w:szCs w:val="18"/>
        </w:rPr>
        <w:t>』</w:t>
      </w:r>
    </w:p>
    <w:p w14:paraId="671A7DB8" w14:textId="20D3C34C" w:rsidR="00D96681" w:rsidRPr="00B07DA9" w:rsidRDefault="00A16AC4" w:rsidP="00A86C69">
      <w:pPr>
        <w:adjustRightInd w:val="0"/>
        <w:spacing w:line="187" w:lineRule="auto"/>
        <w:ind w:firstLineChars="50" w:firstLine="90"/>
        <w:rPr>
          <w:rFonts w:ascii="メイリオ" w:eastAsia="メイリオ" w:hAnsi="メイリオ"/>
          <w:color w:val="000000" w:themeColor="text1"/>
          <w:sz w:val="18"/>
          <w:szCs w:val="18"/>
          <w:u w:val="thick"/>
        </w:rPr>
      </w:pPr>
      <w:r>
        <w:rPr>
          <w:rFonts w:ascii="メイリオ" w:eastAsia="メイリオ" w:hAnsi="メイリオ" w:hint="eastAsia"/>
          <w:color w:val="000000" w:themeColor="text1"/>
          <w:sz w:val="18"/>
          <w:szCs w:val="18"/>
          <w:u w:val="thick"/>
        </w:rPr>
        <w:t>3</w:t>
      </w:r>
      <w:r w:rsidR="00D96681" w:rsidRPr="00B07DA9">
        <w:rPr>
          <w:rFonts w:ascii="メイリオ" w:eastAsia="メイリオ" w:hAnsi="メイリオ" w:hint="eastAsia"/>
          <w:color w:val="000000" w:themeColor="text1"/>
          <w:sz w:val="18"/>
          <w:szCs w:val="18"/>
          <w:u w:val="thick"/>
        </w:rPr>
        <w:t>.1</w:t>
      </w:r>
      <w:r w:rsidR="00D96681">
        <w:rPr>
          <w:rFonts w:ascii="メイリオ" w:eastAsia="メイリオ" w:hAnsi="メイリオ" w:hint="eastAsia"/>
          <w:color w:val="000000" w:themeColor="text1"/>
          <w:sz w:val="18"/>
          <w:szCs w:val="18"/>
          <w:u w:val="thick"/>
        </w:rPr>
        <w:t>.1現状</w:t>
      </w:r>
    </w:p>
    <w:p w14:paraId="6A8AAD38" w14:textId="25FB7A8E" w:rsidR="00EE033F" w:rsidRDefault="00EE033F" w:rsidP="00EE033F">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中心市街地の活性化は、地域愛着の醸成にも肯定的な影響を及ぼしうるということが分かっている(</w:t>
      </w:r>
      <w:r w:rsidR="004262E1">
        <w:rPr>
          <w:rFonts w:ascii="メイリオ" w:eastAsia="メイリオ" w:hAnsi="メイリオ" w:hint="eastAsia"/>
          <w:sz w:val="18"/>
          <w:szCs w:val="18"/>
        </w:rPr>
        <w:t>論文Ⅱ</w:t>
      </w:r>
      <w:r>
        <w:rPr>
          <w:rFonts w:ascii="メイリオ" w:eastAsia="メイリオ" w:hAnsi="メイリオ" w:hint="eastAsia"/>
          <w:sz w:val="18"/>
          <w:szCs w:val="18"/>
        </w:rPr>
        <w:t>)</w:t>
      </w:r>
      <w:r w:rsidR="005B3293">
        <w:rPr>
          <w:rFonts w:ascii="メイリオ" w:eastAsia="メイリオ" w:hAnsi="メイリオ" w:hint="eastAsia"/>
          <w:sz w:val="18"/>
          <w:szCs w:val="18"/>
        </w:rPr>
        <w:t>一方で、</w:t>
      </w:r>
      <w:r>
        <w:rPr>
          <w:rFonts w:ascii="メイリオ" w:eastAsia="メイリオ" w:hAnsi="メイリオ" w:hint="eastAsia"/>
          <w:sz w:val="18"/>
          <w:szCs w:val="18"/>
        </w:rPr>
        <w:t>満足度調査において「中心市街地のにぎわい対策」や「駅前開発など中心市街地の整備」の項目は、重要度は高いものの、満足度は低いという結果を示した。</w:t>
      </w:r>
    </w:p>
    <w:p w14:paraId="3AB031A7" w14:textId="3FADC833" w:rsidR="00EE033F" w:rsidRPr="0096520A" w:rsidRDefault="00EE033F" w:rsidP="0096520A">
      <w:pPr>
        <w:adjustRightInd w:val="0"/>
        <w:spacing w:line="187" w:lineRule="auto"/>
        <w:ind w:firstLineChars="100" w:firstLine="180"/>
        <w:rPr>
          <w:rFonts w:ascii="メイリオ" w:eastAsia="メイリオ" w:hAnsi="メイリオ"/>
          <w:sz w:val="18"/>
          <w:szCs w:val="18"/>
        </w:rPr>
      </w:pPr>
      <w:r>
        <w:rPr>
          <w:rFonts w:ascii="メイリオ" w:eastAsia="メイリオ" w:hAnsi="メイリオ" w:hint="eastAsia"/>
          <w:sz w:val="18"/>
          <w:szCs w:val="18"/>
        </w:rPr>
        <w:t>土浦駅から450</w:t>
      </w:r>
      <w:r>
        <w:rPr>
          <w:rFonts w:ascii="メイリオ" w:eastAsia="メイリオ" w:hAnsi="メイリオ"/>
          <w:sz w:val="18"/>
          <w:szCs w:val="18"/>
        </w:rPr>
        <w:t>m</w:t>
      </w:r>
      <w:r>
        <w:rPr>
          <w:rFonts w:ascii="メイリオ" w:eastAsia="メイリオ" w:hAnsi="メイリオ" w:hint="eastAsia"/>
          <w:sz w:val="18"/>
          <w:szCs w:val="18"/>
        </w:rPr>
        <w:t>ほどの場所にあるモール505は、かつては中心市街地の商業の中心としてにぎわったが、現在では空きテナントが増え、2</w:t>
      </w:r>
      <w:r>
        <w:rPr>
          <w:rFonts w:ascii="メイリオ" w:eastAsia="メイリオ" w:hAnsi="メイリオ"/>
          <w:sz w:val="18"/>
          <w:szCs w:val="18"/>
        </w:rPr>
        <w:t>F</w:t>
      </w:r>
      <w:r>
        <w:rPr>
          <w:rFonts w:ascii="メイリオ" w:eastAsia="メイリオ" w:hAnsi="メイリオ" w:hint="eastAsia"/>
          <w:sz w:val="18"/>
          <w:szCs w:val="18"/>
        </w:rPr>
        <w:t>の空き店舗率(</w:t>
      </w:r>
      <w:r>
        <w:rPr>
          <w:rFonts w:ascii="メイリオ" w:eastAsia="メイリオ" w:hAnsi="メイリオ"/>
          <w:sz w:val="18"/>
          <w:szCs w:val="18"/>
        </w:rPr>
        <w:t>=</w:t>
      </w:r>
      <w:r>
        <w:rPr>
          <w:rFonts w:ascii="メイリオ" w:eastAsia="メイリオ" w:hAnsi="メイリオ" w:hint="eastAsia"/>
          <w:sz w:val="18"/>
          <w:szCs w:val="18"/>
        </w:rPr>
        <w:t>空きテナント数/総テナント数)は55.6％、3Fは50％と、フロアの半分以上が空きテナントとなっていることが分かった。</w:t>
      </w:r>
    </w:p>
    <w:p w14:paraId="146DA485" w14:textId="77777777" w:rsidR="00EE033F" w:rsidRPr="00C0207B" w:rsidRDefault="00EE033F" w:rsidP="00EE033F">
      <w:pPr>
        <w:adjustRightInd w:val="0"/>
        <w:spacing w:line="187" w:lineRule="auto"/>
        <w:ind w:firstLineChars="50" w:firstLine="90"/>
        <w:rPr>
          <w:rFonts w:ascii="メイリオ" w:eastAsia="メイリオ" w:hAnsi="メイリオ"/>
          <w:color w:val="000000" w:themeColor="text1"/>
          <w:sz w:val="18"/>
          <w:szCs w:val="18"/>
          <w:u w:val="thick"/>
        </w:rPr>
      </w:pPr>
      <w:r>
        <w:rPr>
          <w:rFonts w:ascii="メイリオ" w:eastAsia="メイリオ" w:hAnsi="メイリオ" w:hint="eastAsia"/>
          <w:color w:val="000000" w:themeColor="text1"/>
          <w:sz w:val="18"/>
          <w:szCs w:val="18"/>
          <w:u w:val="thick"/>
        </w:rPr>
        <w:t>3</w:t>
      </w:r>
      <w:r w:rsidRPr="00D96681">
        <w:rPr>
          <w:rFonts w:ascii="メイリオ" w:eastAsia="メイリオ" w:hAnsi="メイリオ" w:hint="eastAsia"/>
          <w:color w:val="000000" w:themeColor="text1"/>
          <w:sz w:val="18"/>
          <w:szCs w:val="18"/>
          <w:u w:val="thick"/>
        </w:rPr>
        <w:t>.</w:t>
      </w:r>
      <w:r>
        <w:rPr>
          <w:rFonts w:ascii="メイリオ" w:eastAsia="メイリオ" w:hAnsi="メイリオ" w:hint="eastAsia"/>
          <w:color w:val="000000" w:themeColor="text1"/>
          <w:sz w:val="18"/>
          <w:szCs w:val="18"/>
          <w:u w:val="thick"/>
        </w:rPr>
        <w:t>1.2提案</w:t>
      </w:r>
      <w:r>
        <w:rPr>
          <w:rFonts w:ascii="メイリオ" w:eastAsia="メイリオ" w:hAnsi="メイリオ" w:hint="eastAsia"/>
          <w:color w:val="000000" w:themeColor="text1"/>
          <w:sz w:val="18"/>
          <w:szCs w:val="18"/>
        </w:rPr>
        <w:t xml:space="preserve">　　　</w:t>
      </w:r>
      <w:r>
        <w:rPr>
          <w:rFonts w:ascii="メイリオ" w:eastAsia="メイリオ" w:hAnsi="メイリオ"/>
          <w:color w:val="000000" w:themeColor="text1"/>
          <w:sz w:val="18"/>
          <w:szCs w:val="18"/>
        </w:rPr>
        <w:t>“</w:t>
      </w:r>
      <w:r>
        <w:rPr>
          <w:rFonts w:ascii="メイリオ" w:eastAsia="メイリオ" w:hAnsi="メイリオ" w:hint="eastAsia"/>
          <w:b/>
          <w:color w:val="000000" w:themeColor="text1"/>
          <w:sz w:val="18"/>
          <w:szCs w:val="18"/>
        </w:rPr>
        <w:t>リノベーションで複合商業施設を整備</w:t>
      </w:r>
      <w:r>
        <w:rPr>
          <w:rFonts w:ascii="メイリオ" w:eastAsia="メイリオ" w:hAnsi="メイリオ"/>
          <w:b/>
          <w:color w:val="000000" w:themeColor="text1"/>
          <w:sz w:val="18"/>
          <w:szCs w:val="18"/>
        </w:rPr>
        <w:t>”</w:t>
      </w:r>
    </w:p>
    <w:p w14:paraId="529FC206" w14:textId="77777777" w:rsidR="00CE36BB" w:rsidRDefault="00EE033F" w:rsidP="00EE033F">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 xml:space="preserve">　商店街に期待される物理的機能として「おしゃれな雰囲気の</w:t>
      </w:r>
    </w:p>
    <w:p w14:paraId="0AD390DE" w14:textId="77777777" w:rsidR="00CE36BB" w:rsidRDefault="00CE36BB" w:rsidP="00EE033F">
      <w:pPr>
        <w:adjustRightInd w:val="0"/>
        <w:spacing w:line="187" w:lineRule="auto"/>
        <w:rPr>
          <w:rFonts w:ascii="メイリオ" w:eastAsia="メイリオ" w:hAnsi="メイリオ"/>
          <w:sz w:val="18"/>
          <w:szCs w:val="18"/>
        </w:rPr>
      </w:pPr>
    </w:p>
    <w:p w14:paraId="33D31F6A" w14:textId="55E344CF" w:rsidR="003B5CA6" w:rsidRDefault="00EE033F" w:rsidP="00EE033F">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ある商店街」、「専門店や個性的な店のある商店街」、「ひと休み</w:t>
      </w:r>
    </w:p>
    <w:p w14:paraId="6B28AA3F" w14:textId="63C5F48F" w:rsidR="0096520A" w:rsidRDefault="00EE033F" w:rsidP="00EE033F">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できる場所のある商店街」といった項目が挙げられる(</w:t>
      </w:r>
      <w:r w:rsidR="004262E1">
        <w:rPr>
          <w:rFonts w:ascii="メイリオ" w:eastAsia="メイリオ" w:hAnsi="メイリオ" w:hint="eastAsia"/>
          <w:sz w:val="18"/>
          <w:szCs w:val="18"/>
        </w:rPr>
        <w:t>論文Ⅲ</w:t>
      </w:r>
      <w:r>
        <w:rPr>
          <w:rFonts w:ascii="メイリオ" w:eastAsia="メイリオ" w:hAnsi="メイリオ" w:hint="eastAsia"/>
          <w:sz w:val="18"/>
          <w:szCs w:val="18"/>
        </w:rPr>
        <w:t>)。昭和60年代に建てられ、老朽化も進んでいるモール505においてにぎわいのある商店街を形成するために、既存の建物をリノベーションにより大型複合商業施設として整備することを提案する。</w:t>
      </w:r>
    </w:p>
    <w:p w14:paraId="434AA3AD" w14:textId="548D399C" w:rsidR="0096520A" w:rsidRDefault="0096520A" w:rsidP="00EE033F">
      <w:pPr>
        <w:adjustRightInd w:val="0"/>
        <w:spacing w:line="187" w:lineRule="auto"/>
        <w:rPr>
          <w:rFonts w:ascii="メイリオ" w:eastAsia="メイリオ" w:hAnsi="メイリオ"/>
          <w:sz w:val="18"/>
          <w:szCs w:val="18"/>
        </w:rPr>
      </w:pPr>
      <w:r>
        <w:rPr>
          <w:rFonts w:ascii="メイリオ" w:eastAsia="メイリオ" w:hAnsi="メイリオ"/>
          <w:noProof/>
          <w:sz w:val="18"/>
          <w:szCs w:val="18"/>
        </w:rPr>
        <w:drawing>
          <wp:inline distT="0" distB="0" distL="0" distR="0" wp14:anchorId="48E7FEF2" wp14:editId="4659DBA9">
            <wp:extent cx="3187700" cy="1938020"/>
            <wp:effectExtent l="0" t="0" r="0" b="508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中央.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87700" cy="1938020"/>
                    </a:xfrm>
                    <a:prstGeom prst="rect">
                      <a:avLst/>
                    </a:prstGeom>
                  </pic:spPr>
                </pic:pic>
              </a:graphicData>
            </a:graphic>
          </wp:inline>
        </w:drawing>
      </w:r>
    </w:p>
    <w:p w14:paraId="0AFD6651" w14:textId="23CD614C" w:rsidR="0096520A" w:rsidRPr="0096520A" w:rsidRDefault="0096520A" w:rsidP="0096520A">
      <w:pPr>
        <w:adjustRightInd w:val="0"/>
        <w:spacing w:line="187" w:lineRule="auto"/>
        <w:ind w:firstLineChars="100" w:firstLine="180"/>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図1</w:t>
      </w:r>
      <w:r w:rsidR="0090403D">
        <w:rPr>
          <w:rFonts w:ascii="メイリオ" w:eastAsia="メイリオ" w:hAnsi="メイリオ" w:hint="eastAsia"/>
          <w:color w:val="000000" w:themeColor="text1"/>
          <w:sz w:val="18"/>
          <w:szCs w:val="18"/>
        </w:rPr>
        <w:t xml:space="preserve">　</w:t>
      </w:r>
      <w:r>
        <w:rPr>
          <w:rFonts w:ascii="メイリオ" w:eastAsia="メイリオ" w:hAnsi="メイリオ" w:hint="eastAsia"/>
          <w:color w:val="000000" w:themeColor="text1"/>
          <w:sz w:val="18"/>
          <w:szCs w:val="18"/>
        </w:rPr>
        <w:t>モール505複合商業施設化イメージ図</w:t>
      </w:r>
    </w:p>
    <w:p w14:paraId="4D4D356B" w14:textId="618606DD" w:rsidR="00EE033F" w:rsidRDefault="00EE033F" w:rsidP="00D53CDE">
      <w:pPr>
        <w:adjustRightInd w:val="0"/>
        <w:spacing w:line="187" w:lineRule="auto"/>
        <w:ind w:firstLineChars="100" w:firstLine="180"/>
        <w:rPr>
          <w:rFonts w:ascii="メイリオ" w:eastAsia="メイリオ" w:hAnsi="メイリオ"/>
          <w:sz w:val="18"/>
          <w:szCs w:val="18"/>
        </w:rPr>
      </w:pPr>
      <w:r>
        <w:rPr>
          <w:rFonts w:ascii="メイリオ" w:eastAsia="メイリオ" w:hAnsi="メイリオ" w:hint="eastAsia"/>
          <w:sz w:val="18"/>
          <w:szCs w:val="18"/>
        </w:rPr>
        <w:t>1</w:t>
      </w:r>
      <w:r>
        <w:rPr>
          <w:rFonts w:ascii="メイリオ" w:eastAsia="メイリオ" w:hAnsi="メイリオ"/>
          <w:sz w:val="18"/>
          <w:szCs w:val="18"/>
        </w:rPr>
        <w:t>F</w:t>
      </w:r>
      <w:r w:rsidR="005B3293">
        <w:rPr>
          <w:rFonts w:ascii="メイリオ" w:eastAsia="メイリオ" w:hAnsi="メイリオ" w:hint="eastAsia"/>
          <w:sz w:val="18"/>
          <w:szCs w:val="18"/>
        </w:rPr>
        <w:t>にはまちの自転車屋</w:t>
      </w:r>
      <w:r>
        <w:rPr>
          <w:rFonts w:ascii="メイリオ" w:eastAsia="メイリオ" w:hAnsi="メイリオ" w:hint="eastAsia"/>
          <w:sz w:val="18"/>
          <w:szCs w:val="18"/>
        </w:rPr>
        <w:t>さんとコンセプト飲食店街</w:t>
      </w:r>
      <w:r w:rsidR="0096520A">
        <w:rPr>
          <w:rFonts w:ascii="メイリオ" w:eastAsia="メイリオ" w:hAnsi="メイリオ" w:hint="eastAsia"/>
          <w:sz w:val="18"/>
          <w:szCs w:val="18"/>
        </w:rPr>
        <w:t>を誘致し</w:t>
      </w:r>
      <w:r>
        <w:rPr>
          <w:rFonts w:ascii="メイリオ" w:eastAsia="メイリオ" w:hAnsi="メイリオ" w:hint="eastAsia"/>
          <w:sz w:val="18"/>
          <w:szCs w:val="18"/>
        </w:rPr>
        <w:t>、つくば霞ケ浦りんりんロードの中継点として自転車道利用者に休憩所や自転車仲間との出会いの場所を与えたり、市民に同じ趣味を持つ人との新たな交流を生む機会を与えたりする。2Fはシェアオフィスとなっており、執務エリア、会議室、ロッカー、応接スペース等を備えている。期間貸し、時間貸しのどちらの利用方法も選ぶことができ、利用者の仕事に合わせた流動性のある、つまり様々な交流の生まれやすい仕事場を提供する。1Fの飲食店街を訪れることでさらなる交流も期待される。3</w:t>
      </w:r>
      <w:r>
        <w:rPr>
          <w:rFonts w:ascii="メイリオ" w:eastAsia="メイリオ" w:hAnsi="メイリオ"/>
          <w:sz w:val="18"/>
          <w:szCs w:val="18"/>
        </w:rPr>
        <w:t>F</w:t>
      </w:r>
      <w:r>
        <w:rPr>
          <w:rFonts w:ascii="メイリオ" w:eastAsia="メイリオ" w:hAnsi="メイリオ" w:hint="eastAsia"/>
          <w:sz w:val="18"/>
          <w:szCs w:val="18"/>
        </w:rPr>
        <w:t>は賃貸アパートとして貸し出す。部屋は単身用(約27㎡)42戸と2～3人家族用(約40㎡)25戸がある。1</w:t>
      </w:r>
      <w:r>
        <w:rPr>
          <w:rFonts w:ascii="メイリオ" w:eastAsia="メイリオ" w:hAnsi="メイリオ"/>
          <w:sz w:val="18"/>
          <w:szCs w:val="18"/>
        </w:rPr>
        <w:t>,</w:t>
      </w:r>
      <w:r>
        <w:rPr>
          <w:rFonts w:ascii="メイリオ" w:eastAsia="メイリオ" w:hAnsi="メイリオ" w:hint="eastAsia"/>
          <w:sz w:val="18"/>
          <w:szCs w:val="18"/>
        </w:rPr>
        <w:t>2</w:t>
      </w:r>
      <w:r>
        <w:rPr>
          <w:rFonts w:ascii="メイリオ" w:eastAsia="メイリオ" w:hAnsi="メイリオ"/>
          <w:sz w:val="18"/>
          <w:szCs w:val="18"/>
        </w:rPr>
        <w:t>F</w:t>
      </w:r>
      <w:r>
        <w:rPr>
          <w:rFonts w:ascii="メイリオ" w:eastAsia="メイリオ" w:hAnsi="メイリオ" w:hint="eastAsia"/>
          <w:sz w:val="18"/>
          <w:szCs w:val="18"/>
        </w:rPr>
        <w:t>で働く人には安く貸し出し、利用しやすくする。</w:t>
      </w:r>
    </w:p>
    <w:p w14:paraId="5F418FA2" w14:textId="21F10BA8" w:rsidR="00EE033F" w:rsidRDefault="00EE033F" w:rsidP="004A3C05">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 xml:space="preserve">　また、モール505のリノベーションに際してモール505上に延びるニューウェイの区間を県道263号線の交差点までに縮小し、モール505の景観を向上する。JICA-STRADAによる交通量・混雑度の予測</w:t>
      </w:r>
      <w:r w:rsidR="00980DAC">
        <w:rPr>
          <w:rFonts w:ascii="メイリオ" w:eastAsia="メイリオ" w:hAnsi="メイリオ" w:hint="eastAsia"/>
          <w:sz w:val="18"/>
          <w:szCs w:val="18"/>
        </w:rPr>
        <w:t>（図2）</w:t>
      </w:r>
      <w:r>
        <w:rPr>
          <w:rFonts w:ascii="メイリオ" w:eastAsia="メイリオ" w:hAnsi="メイリオ" w:hint="eastAsia"/>
          <w:sz w:val="18"/>
          <w:szCs w:val="18"/>
        </w:rPr>
        <w:t>ではニューウェイの交通量は減少し、周囲の道路でも交通量・混雑度ともに減少していることから、高架道路の利便性の向上と市街地の混雑緩和が予想される。区間を縮小することで維持費の軽減にもつながることが分かった。</w:t>
      </w:r>
    </w:p>
    <w:p w14:paraId="067AEA96" w14:textId="198C5E8C" w:rsidR="003B5CA6" w:rsidRPr="00D96681" w:rsidRDefault="003B5CA6" w:rsidP="004A3C05">
      <w:pPr>
        <w:adjustRightInd w:val="0"/>
        <w:spacing w:line="187" w:lineRule="auto"/>
        <w:rPr>
          <w:rFonts w:ascii="メイリオ" w:eastAsia="メイリオ" w:hAnsi="メイリオ"/>
          <w:sz w:val="18"/>
          <w:szCs w:val="18"/>
        </w:rPr>
      </w:pPr>
      <w:r>
        <w:rPr>
          <w:rFonts w:ascii="メイリオ" w:eastAsia="メイリオ" w:hAnsi="メイリオ" w:hint="eastAsia"/>
          <w:noProof/>
          <w:sz w:val="18"/>
          <w:szCs w:val="18"/>
        </w:rPr>
        <w:lastRenderedPageBreak/>
        <w:drawing>
          <wp:inline distT="0" distB="0" distL="0" distR="0" wp14:anchorId="3913D7EF" wp14:editId="1AA49B04">
            <wp:extent cx="3187700" cy="1870075"/>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jica.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87700" cy="1870075"/>
                    </a:xfrm>
                    <a:prstGeom prst="rect">
                      <a:avLst/>
                    </a:prstGeom>
                  </pic:spPr>
                </pic:pic>
              </a:graphicData>
            </a:graphic>
          </wp:inline>
        </w:drawing>
      </w:r>
    </w:p>
    <w:p w14:paraId="2CF34803" w14:textId="4EE72368" w:rsidR="00D53CDE" w:rsidRDefault="003B5CA6" w:rsidP="003B5CA6">
      <w:pPr>
        <w:adjustRightInd w:val="0"/>
        <w:spacing w:line="187" w:lineRule="auto"/>
        <w:ind w:firstLineChars="100" w:firstLine="180"/>
        <w:jc w:val="center"/>
        <w:rPr>
          <w:rFonts w:ascii="メイリオ" w:eastAsia="メイリオ" w:hAnsi="メイリオ"/>
          <w:sz w:val="18"/>
          <w:szCs w:val="18"/>
        </w:rPr>
      </w:pPr>
      <w:r>
        <w:rPr>
          <w:rFonts w:ascii="メイリオ" w:eastAsia="メイリオ" w:hAnsi="メイリオ" w:hint="eastAsia"/>
          <w:color w:val="000000" w:themeColor="text1"/>
          <w:sz w:val="18"/>
          <w:szCs w:val="18"/>
        </w:rPr>
        <w:t>図2</w:t>
      </w:r>
      <w:r w:rsidR="0090403D">
        <w:rPr>
          <w:rFonts w:ascii="メイリオ" w:eastAsia="メイリオ" w:hAnsi="メイリオ" w:hint="eastAsia"/>
          <w:color w:val="000000" w:themeColor="text1"/>
          <w:sz w:val="18"/>
          <w:szCs w:val="18"/>
        </w:rPr>
        <w:t xml:space="preserve">　</w:t>
      </w:r>
      <w:r w:rsidR="00D53CDE">
        <w:rPr>
          <w:rFonts w:ascii="メイリオ" w:eastAsia="メイリオ" w:hAnsi="メイリオ" w:hint="eastAsia"/>
          <w:color w:val="000000" w:themeColor="text1"/>
          <w:sz w:val="18"/>
          <w:szCs w:val="18"/>
        </w:rPr>
        <w:t>ニューウェイ縮小後の</w:t>
      </w:r>
      <w:r w:rsidR="00D53CDE">
        <w:rPr>
          <w:rFonts w:ascii="メイリオ" w:eastAsia="メイリオ" w:hAnsi="メイリオ" w:hint="eastAsia"/>
          <w:sz w:val="18"/>
          <w:szCs w:val="18"/>
        </w:rPr>
        <w:t>JICA-STRADAによる</w:t>
      </w:r>
    </w:p>
    <w:p w14:paraId="00473C23" w14:textId="0C1E5A42" w:rsidR="003B5CA6" w:rsidRPr="003B5CA6" w:rsidRDefault="00D53CDE" w:rsidP="003B5CA6">
      <w:pPr>
        <w:adjustRightInd w:val="0"/>
        <w:spacing w:line="187" w:lineRule="auto"/>
        <w:ind w:firstLineChars="100" w:firstLine="180"/>
        <w:jc w:val="center"/>
        <w:rPr>
          <w:rFonts w:ascii="メイリオ" w:eastAsia="メイリオ" w:hAnsi="メイリオ"/>
          <w:color w:val="000000" w:themeColor="text1"/>
          <w:sz w:val="18"/>
          <w:szCs w:val="18"/>
        </w:rPr>
      </w:pPr>
      <w:r>
        <w:rPr>
          <w:rFonts w:ascii="メイリオ" w:eastAsia="メイリオ" w:hAnsi="メイリオ" w:hint="eastAsia"/>
          <w:sz w:val="18"/>
          <w:szCs w:val="18"/>
        </w:rPr>
        <w:t>交通量・混雑度の予測</w:t>
      </w:r>
    </w:p>
    <w:p w14:paraId="0E235AA9" w14:textId="3375DD04" w:rsidR="005C7C3E" w:rsidRDefault="00A16AC4" w:rsidP="004832F0">
      <w:pPr>
        <w:adjustRightInd w:val="0"/>
        <w:spacing w:line="187" w:lineRule="auto"/>
        <w:rPr>
          <w:rFonts w:ascii="メイリオ" w:eastAsia="メイリオ" w:hAnsi="メイリオ"/>
          <w:color w:val="000000" w:themeColor="text1"/>
          <w:sz w:val="18"/>
          <w:szCs w:val="18"/>
          <w:u w:val="thick"/>
        </w:rPr>
      </w:pPr>
      <w:r>
        <w:rPr>
          <w:rFonts w:ascii="メイリオ" w:eastAsia="メイリオ" w:hAnsi="メイリオ" w:hint="eastAsia"/>
          <w:color w:val="000000" w:themeColor="text1"/>
          <w:sz w:val="18"/>
          <w:szCs w:val="18"/>
          <w:u w:val="thick"/>
        </w:rPr>
        <w:t>3</w:t>
      </w:r>
      <w:r w:rsidR="004832F0" w:rsidRPr="00C0207B">
        <w:rPr>
          <w:rFonts w:ascii="メイリオ" w:eastAsia="メイリオ" w:hAnsi="メイリオ" w:hint="eastAsia"/>
          <w:color w:val="000000" w:themeColor="text1"/>
          <w:sz w:val="18"/>
          <w:szCs w:val="18"/>
          <w:u w:val="thick"/>
        </w:rPr>
        <w:t>.2</w:t>
      </w:r>
      <w:r w:rsidR="00665BB4">
        <w:rPr>
          <w:rFonts w:ascii="メイリオ" w:eastAsia="メイリオ" w:hAnsi="メイリオ" w:hint="eastAsia"/>
          <w:color w:val="000000" w:themeColor="text1"/>
          <w:sz w:val="18"/>
          <w:szCs w:val="18"/>
          <w:u w:val="thick"/>
        </w:rPr>
        <w:t>新治地区</w:t>
      </w:r>
    </w:p>
    <w:p w14:paraId="4BACA25E" w14:textId="43FA9CE6" w:rsidR="005C7C3E" w:rsidRPr="005C7C3E" w:rsidRDefault="005C7C3E" w:rsidP="00662879">
      <w:pPr>
        <w:adjustRightInd w:val="0"/>
        <w:spacing w:line="187" w:lineRule="auto"/>
        <w:ind w:firstLineChars="100" w:firstLine="18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テーマ『自然と触れ合い、学べる学校』</w:t>
      </w:r>
    </w:p>
    <w:p w14:paraId="2AFC0FA6" w14:textId="36C3AC67" w:rsidR="00D96681" w:rsidRPr="00C0207B" w:rsidRDefault="00A16AC4" w:rsidP="00A86C69">
      <w:pPr>
        <w:adjustRightInd w:val="0"/>
        <w:spacing w:line="187" w:lineRule="auto"/>
        <w:ind w:firstLineChars="50" w:firstLine="90"/>
        <w:rPr>
          <w:rFonts w:ascii="メイリオ" w:eastAsia="メイリオ" w:hAnsi="メイリオ"/>
          <w:color w:val="000000" w:themeColor="text1"/>
          <w:sz w:val="18"/>
          <w:szCs w:val="18"/>
          <w:u w:val="thick"/>
        </w:rPr>
      </w:pPr>
      <w:r>
        <w:rPr>
          <w:rFonts w:ascii="メイリオ" w:eastAsia="メイリオ" w:hAnsi="メイリオ" w:hint="eastAsia"/>
          <w:color w:val="000000" w:themeColor="text1"/>
          <w:sz w:val="18"/>
          <w:szCs w:val="18"/>
          <w:u w:val="thick"/>
        </w:rPr>
        <w:t>3</w:t>
      </w:r>
      <w:r w:rsidR="00D96681" w:rsidRPr="00D96681">
        <w:rPr>
          <w:rFonts w:ascii="メイリオ" w:eastAsia="メイリオ" w:hAnsi="メイリオ" w:hint="eastAsia"/>
          <w:color w:val="000000" w:themeColor="text1"/>
          <w:sz w:val="18"/>
          <w:szCs w:val="18"/>
          <w:u w:val="thick"/>
        </w:rPr>
        <w:t>.</w:t>
      </w:r>
      <w:r w:rsidR="00D96681">
        <w:rPr>
          <w:rFonts w:ascii="メイリオ" w:eastAsia="メイリオ" w:hAnsi="メイリオ" w:hint="eastAsia"/>
          <w:color w:val="000000" w:themeColor="text1"/>
          <w:sz w:val="18"/>
          <w:szCs w:val="18"/>
          <w:u w:val="thick"/>
        </w:rPr>
        <w:t>2</w:t>
      </w:r>
      <w:r w:rsidR="00D96681" w:rsidRPr="00D96681">
        <w:rPr>
          <w:rFonts w:ascii="メイリオ" w:eastAsia="メイリオ" w:hAnsi="メイリオ" w:hint="eastAsia"/>
          <w:color w:val="000000" w:themeColor="text1"/>
          <w:sz w:val="18"/>
          <w:szCs w:val="18"/>
          <w:u w:val="thick"/>
        </w:rPr>
        <w:t>.1現状</w:t>
      </w:r>
    </w:p>
    <w:p w14:paraId="60C27C7E" w14:textId="10CAE429" w:rsidR="004832F0" w:rsidRDefault="00D53CDE" w:rsidP="0090403D">
      <w:pPr>
        <w:adjustRightInd w:val="0"/>
        <w:spacing w:line="187" w:lineRule="auto"/>
        <w:ind w:firstLineChars="100" w:firstLine="180"/>
        <w:jc w:val="left"/>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新治地区では</w:t>
      </w:r>
      <w:r w:rsidR="004A3C05">
        <w:rPr>
          <w:rFonts w:ascii="メイリオ" w:eastAsia="メイリオ" w:hAnsi="メイリオ" w:hint="eastAsia"/>
          <w:color w:val="000000" w:themeColor="text1"/>
          <w:sz w:val="18"/>
          <w:szCs w:val="18"/>
        </w:rPr>
        <w:t>とくに少子高齢化が進み</w:t>
      </w:r>
      <w:r>
        <w:rPr>
          <w:rFonts w:ascii="メイリオ" w:eastAsia="メイリオ" w:hAnsi="メイリオ" w:hint="eastAsia"/>
          <w:color w:val="000000" w:themeColor="text1"/>
          <w:sz w:val="18"/>
          <w:szCs w:val="18"/>
        </w:rPr>
        <w:t>、</w:t>
      </w:r>
      <w:r w:rsidR="00665BB4">
        <w:rPr>
          <w:rFonts w:ascii="メイリオ" w:eastAsia="メイリオ" w:hAnsi="メイリオ" w:hint="eastAsia"/>
          <w:color w:val="000000" w:themeColor="text1"/>
          <w:sz w:val="18"/>
          <w:szCs w:val="18"/>
        </w:rPr>
        <w:t>平成30年</w:t>
      </w:r>
      <w:r w:rsidR="00C045CB">
        <w:rPr>
          <w:rFonts w:ascii="メイリオ" w:eastAsia="メイリオ" w:hAnsi="メイリオ" w:hint="eastAsia"/>
          <w:color w:val="000000" w:themeColor="text1"/>
          <w:sz w:val="18"/>
          <w:szCs w:val="18"/>
        </w:rPr>
        <w:t>4月</w:t>
      </w:r>
      <w:r w:rsidR="00665BB4">
        <w:rPr>
          <w:rFonts w:ascii="メイリオ" w:eastAsia="メイリオ" w:hAnsi="メイリオ" w:hint="eastAsia"/>
          <w:color w:val="000000" w:themeColor="text1"/>
          <w:sz w:val="18"/>
          <w:szCs w:val="18"/>
        </w:rPr>
        <w:t>に新治中学校と周辺3つの小学校（山の荘小学校、</w:t>
      </w:r>
      <w:r w:rsidR="007A3A84">
        <w:rPr>
          <w:rFonts w:ascii="メイリオ" w:eastAsia="メイリオ" w:hAnsi="メイリオ" w:hint="eastAsia"/>
          <w:color w:val="000000" w:themeColor="text1"/>
          <w:sz w:val="18"/>
          <w:szCs w:val="18"/>
        </w:rPr>
        <w:t>藤沢小学校、</w:t>
      </w:r>
      <w:r w:rsidR="00665BB4">
        <w:rPr>
          <w:rFonts w:ascii="メイリオ" w:eastAsia="メイリオ" w:hAnsi="メイリオ" w:hint="eastAsia"/>
          <w:color w:val="000000" w:themeColor="text1"/>
          <w:sz w:val="18"/>
          <w:szCs w:val="18"/>
        </w:rPr>
        <w:t>斗利出小学校</w:t>
      </w:r>
      <w:r w:rsidR="007A3A84">
        <w:rPr>
          <w:rFonts w:ascii="メイリオ" w:eastAsia="メイリオ" w:hAnsi="メイリオ" w:hint="eastAsia"/>
          <w:color w:val="000000" w:themeColor="text1"/>
          <w:sz w:val="18"/>
          <w:szCs w:val="18"/>
        </w:rPr>
        <w:t>）が</w:t>
      </w:r>
      <w:r w:rsidR="00D327FA">
        <w:rPr>
          <w:rFonts w:ascii="メイリオ" w:eastAsia="メイリオ" w:hAnsi="メイリオ" w:hint="eastAsia"/>
          <w:color w:val="000000" w:themeColor="text1"/>
          <w:sz w:val="18"/>
          <w:szCs w:val="18"/>
        </w:rPr>
        <w:t>小中一貫校となるため</w:t>
      </w:r>
      <w:r w:rsidR="007A3A84">
        <w:rPr>
          <w:rFonts w:ascii="メイリオ" w:eastAsia="メイリオ" w:hAnsi="メイリオ" w:hint="eastAsia"/>
          <w:color w:val="000000" w:themeColor="text1"/>
          <w:sz w:val="18"/>
          <w:szCs w:val="18"/>
        </w:rPr>
        <w:t>統廃合を迎え、未利用校舎が生まれる。</w:t>
      </w:r>
      <w:r w:rsidR="00980DAC">
        <w:rPr>
          <w:rFonts w:ascii="メイリオ" w:eastAsia="メイリオ" w:hAnsi="メイリオ" w:hint="eastAsia"/>
          <w:color w:val="000000" w:themeColor="text1"/>
          <w:sz w:val="18"/>
          <w:szCs w:val="18"/>
        </w:rPr>
        <w:t>また市内の</w:t>
      </w:r>
      <w:r w:rsidR="0090403D">
        <w:rPr>
          <w:rFonts w:ascii="メイリオ" w:eastAsia="メイリオ" w:hAnsi="メイリオ" w:hint="eastAsia"/>
          <w:color w:val="000000" w:themeColor="text1"/>
          <w:sz w:val="18"/>
          <w:szCs w:val="18"/>
        </w:rPr>
        <w:t>耕作放棄地の半分以上</w:t>
      </w:r>
      <w:r w:rsidR="00CE36BB">
        <w:rPr>
          <w:rFonts w:ascii="メイリオ" w:eastAsia="メイリオ" w:hAnsi="メイリオ" w:hint="eastAsia"/>
          <w:color w:val="000000" w:themeColor="text1"/>
          <w:sz w:val="18"/>
          <w:szCs w:val="18"/>
        </w:rPr>
        <w:t>が新治にある</w:t>
      </w:r>
      <w:r w:rsidR="0090403D">
        <w:rPr>
          <w:rFonts w:ascii="メイリオ" w:eastAsia="メイリオ" w:hAnsi="メイリオ" w:hint="eastAsia"/>
          <w:color w:val="000000" w:themeColor="text1"/>
          <w:sz w:val="18"/>
          <w:szCs w:val="18"/>
        </w:rPr>
        <w:t>（図3）</w:t>
      </w:r>
      <w:r w:rsidR="00980DAC">
        <w:rPr>
          <w:rFonts w:ascii="メイリオ" w:eastAsia="メイリオ" w:hAnsi="メイリオ" w:hint="eastAsia"/>
          <w:color w:val="000000" w:themeColor="text1"/>
          <w:sz w:val="18"/>
          <w:szCs w:val="18"/>
        </w:rPr>
        <w:t>など</w:t>
      </w:r>
      <w:r w:rsidR="00D96681">
        <w:rPr>
          <w:rFonts w:ascii="メイリオ" w:eastAsia="メイリオ" w:hAnsi="メイリオ" w:hint="eastAsia"/>
          <w:color w:val="000000" w:themeColor="text1"/>
          <w:sz w:val="18"/>
          <w:szCs w:val="18"/>
        </w:rPr>
        <w:t>、</w:t>
      </w:r>
      <w:r w:rsidR="00581441">
        <w:rPr>
          <w:rFonts w:ascii="メイリオ" w:eastAsia="メイリオ" w:hAnsi="メイリオ" w:hint="eastAsia"/>
          <w:color w:val="000000" w:themeColor="text1"/>
          <w:sz w:val="18"/>
          <w:szCs w:val="18"/>
        </w:rPr>
        <w:t>規模の縮小が顕著にみられる地区である。</w:t>
      </w:r>
      <w:r w:rsidR="004A3C05">
        <w:rPr>
          <w:rFonts w:ascii="メイリオ" w:eastAsia="メイリオ" w:hAnsi="メイリオ" w:hint="eastAsia"/>
          <w:color w:val="000000" w:themeColor="text1"/>
          <w:sz w:val="18"/>
          <w:szCs w:val="18"/>
        </w:rPr>
        <w:t>また</w:t>
      </w:r>
      <w:r w:rsidR="00131B19">
        <w:rPr>
          <w:rFonts w:ascii="メイリオ" w:eastAsia="メイリオ" w:hAnsi="メイリオ" w:hint="eastAsia"/>
          <w:color w:val="000000" w:themeColor="text1"/>
          <w:sz w:val="18"/>
          <w:szCs w:val="18"/>
        </w:rPr>
        <w:t>耕作放棄地を所有する農家から「高齢のため農機具を扱いきれない」「ただでもいいから耕作してもらい</w:t>
      </w:r>
      <w:r w:rsidR="00D96681">
        <w:rPr>
          <w:rFonts w:ascii="メイリオ" w:eastAsia="メイリオ" w:hAnsi="メイリオ" w:hint="eastAsia"/>
          <w:color w:val="000000" w:themeColor="text1"/>
          <w:sz w:val="18"/>
          <w:szCs w:val="18"/>
        </w:rPr>
        <w:t>たい」</w:t>
      </w:r>
      <w:r w:rsidR="004A3C05">
        <w:rPr>
          <w:rFonts w:ascii="メイリオ" w:eastAsia="メイリオ" w:hAnsi="メイリオ" w:hint="eastAsia"/>
          <w:color w:val="000000" w:themeColor="text1"/>
          <w:sz w:val="18"/>
          <w:szCs w:val="18"/>
        </w:rPr>
        <w:t>などの声が聞かれている</w:t>
      </w:r>
      <w:r w:rsidR="00EC731B">
        <w:rPr>
          <w:rFonts w:ascii="メイリオ" w:eastAsia="メイリオ" w:hAnsi="メイリオ" w:hint="eastAsia"/>
          <w:color w:val="000000" w:themeColor="text1"/>
          <w:sz w:val="18"/>
          <w:szCs w:val="18"/>
        </w:rPr>
        <w:t>（土浦市耕作放棄地解消計画より）</w:t>
      </w:r>
      <w:r w:rsidR="004A3C05">
        <w:rPr>
          <w:rFonts w:ascii="メイリオ" w:eastAsia="メイリオ" w:hAnsi="メイリオ" w:hint="eastAsia"/>
          <w:color w:val="000000" w:themeColor="text1"/>
          <w:sz w:val="18"/>
          <w:szCs w:val="18"/>
        </w:rPr>
        <w:t>ことなどから、耕作放棄地の活用が求められていることも明らかとなった。</w:t>
      </w:r>
      <w:r w:rsidR="00FF714E">
        <w:rPr>
          <w:rFonts w:ascii="メイリオ" w:eastAsia="メイリオ" w:hAnsi="メイリオ"/>
          <w:noProof/>
          <w:color w:val="000000" w:themeColor="text1"/>
          <w:sz w:val="18"/>
          <w:szCs w:val="18"/>
        </w:rPr>
        <w:drawing>
          <wp:inline distT="0" distB="0" distL="0" distR="0" wp14:anchorId="15E02653" wp14:editId="1D632A33">
            <wp:extent cx="3177520" cy="2990850"/>
            <wp:effectExtent l="0" t="0" r="4445"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96754" cy="3008954"/>
                    </a:xfrm>
                    <a:prstGeom prst="rect">
                      <a:avLst/>
                    </a:prstGeom>
                    <a:noFill/>
                    <a:ln>
                      <a:noFill/>
                    </a:ln>
                  </pic:spPr>
                </pic:pic>
              </a:graphicData>
            </a:graphic>
          </wp:inline>
        </w:drawing>
      </w:r>
    </w:p>
    <w:p w14:paraId="57FAFE95" w14:textId="3FEC1EAD" w:rsidR="00662879" w:rsidRDefault="00662879" w:rsidP="001F2D6B">
      <w:pPr>
        <w:adjustRightInd w:val="0"/>
        <w:spacing w:line="187" w:lineRule="auto"/>
        <w:ind w:firstLineChars="100" w:firstLine="180"/>
        <w:jc w:val="center"/>
        <w:rPr>
          <w:rFonts w:ascii="メイリオ" w:eastAsia="メイリオ" w:hAnsi="メイリオ"/>
          <w:color w:val="000000" w:themeColor="text1"/>
          <w:sz w:val="18"/>
          <w:szCs w:val="18"/>
        </w:rPr>
      </w:pPr>
    </w:p>
    <w:p w14:paraId="7BD6EAB1" w14:textId="260F5404" w:rsidR="001F2D6B" w:rsidRDefault="0096520A" w:rsidP="001F2D6B">
      <w:pPr>
        <w:adjustRightInd w:val="0"/>
        <w:spacing w:line="187" w:lineRule="auto"/>
        <w:ind w:firstLineChars="100" w:firstLine="180"/>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図</w:t>
      </w:r>
      <w:r w:rsidR="003B5CA6">
        <w:rPr>
          <w:rFonts w:ascii="メイリオ" w:eastAsia="メイリオ" w:hAnsi="メイリオ" w:hint="eastAsia"/>
          <w:color w:val="000000" w:themeColor="text1"/>
          <w:sz w:val="18"/>
          <w:szCs w:val="18"/>
        </w:rPr>
        <w:t>3</w:t>
      </w:r>
      <w:r w:rsidR="0090403D">
        <w:rPr>
          <w:rFonts w:ascii="メイリオ" w:eastAsia="メイリオ" w:hAnsi="メイリオ" w:hint="eastAsia"/>
          <w:color w:val="000000" w:themeColor="text1"/>
          <w:sz w:val="18"/>
          <w:szCs w:val="18"/>
        </w:rPr>
        <w:t xml:space="preserve">　</w:t>
      </w:r>
      <w:r w:rsidR="001F2D6B" w:rsidRPr="001F2D6B">
        <w:rPr>
          <w:rFonts w:ascii="メイリオ" w:eastAsia="メイリオ" w:hAnsi="メイリオ" w:hint="eastAsia"/>
          <w:color w:val="000000" w:themeColor="text1"/>
          <w:sz w:val="18"/>
          <w:szCs w:val="18"/>
        </w:rPr>
        <w:t>農用地区域における耕作放棄地の割合</w:t>
      </w:r>
    </w:p>
    <w:p w14:paraId="3DC02931" w14:textId="30E7D80D" w:rsidR="0072494D" w:rsidRPr="0072494D" w:rsidRDefault="0072494D" w:rsidP="0072494D">
      <w:pPr>
        <w:adjustRightInd w:val="0"/>
        <w:spacing w:line="187" w:lineRule="auto"/>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 xml:space="preserve">　小学校への愛着要因には、「誇りに感じる」ことや「利用する」ことが有意に関係することが分か</w:t>
      </w:r>
      <w:r w:rsidR="004262E1">
        <w:rPr>
          <w:rFonts w:ascii="メイリオ" w:eastAsia="メイリオ" w:hAnsi="メイリオ" w:hint="eastAsia"/>
          <w:color w:val="000000" w:themeColor="text1"/>
          <w:sz w:val="18"/>
          <w:szCs w:val="18"/>
        </w:rPr>
        <w:t>っている（論文Ⅱ</w:t>
      </w:r>
      <w:r w:rsidR="00D53CDE">
        <w:rPr>
          <w:rFonts w:ascii="メイリオ" w:eastAsia="メイリオ" w:hAnsi="メイリオ" w:hint="eastAsia"/>
          <w:color w:val="000000" w:themeColor="text1"/>
          <w:sz w:val="18"/>
          <w:szCs w:val="18"/>
        </w:rPr>
        <w:t>）。また住民</w:t>
      </w:r>
      <w:r w:rsidR="00D53CDE">
        <w:rPr>
          <w:rFonts w:ascii="メイリオ" w:eastAsia="メイリオ" w:hAnsi="メイリオ" w:hint="eastAsia"/>
          <w:color w:val="000000" w:themeColor="text1"/>
          <w:sz w:val="18"/>
          <w:szCs w:val="18"/>
        </w:rPr>
        <w:lastRenderedPageBreak/>
        <w:t>満足度調査より、住民が思う土浦市の強み</w:t>
      </w:r>
      <w:r>
        <w:rPr>
          <w:rFonts w:ascii="メイリオ" w:eastAsia="メイリオ" w:hAnsi="メイリオ" w:hint="eastAsia"/>
          <w:color w:val="000000" w:themeColor="text1"/>
          <w:sz w:val="18"/>
          <w:szCs w:val="18"/>
        </w:rPr>
        <w:t>は「豊かな自然」「新鮮かつ豊富な食料」であることが分かった。</w:t>
      </w:r>
    </w:p>
    <w:p w14:paraId="1A06566F" w14:textId="4E479A59" w:rsidR="004A3C05" w:rsidRPr="00C0207B" w:rsidRDefault="00A16AC4" w:rsidP="00A86C69">
      <w:pPr>
        <w:adjustRightInd w:val="0"/>
        <w:spacing w:line="187" w:lineRule="auto"/>
        <w:ind w:firstLineChars="50" w:firstLine="90"/>
        <w:rPr>
          <w:rFonts w:ascii="メイリオ" w:eastAsia="メイリオ" w:hAnsi="メイリオ"/>
          <w:color w:val="000000" w:themeColor="text1"/>
          <w:sz w:val="18"/>
          <w:szCs w:val="18"/>
          <w:u w:val="thick"/>
        </w:rPr>
      </w:pPr>
      <w:r>
        <w:rPr>
          <w:rFonts w:ascii="メイリオ" w:eastAsia="メイリオ" w:hAnsi="メイリオ" w:hint="eastAsia"/>
          <w:color w:val="000000" w:themeColor="text1"/>
          <w:sz w:val="18"/>
          <w:szCs w:val="18"/>
          <w:u w:val="thick"/>
        </w:rPr>
        <w:t>3</w:t>
      </w:r>
      <w:r w:rsidR="004A3C05" w:rsidRPr="00D96681">
        <w:rPr>
          <w:rFonts w:ascii="メイリオ" w:eastAsia="メイリオ" w:hAnsi="メイリオ" w:hint="eastAsia"/>
          <w:color w:val="000000" w:themeColor="text1"/>
          <w:sz w:val="18"/>
          <w:szCs w:val="18"/>
          <w:u w:val="thick"/>
        </w:rPr>
        <w:t>.</w:t>
      </w:r>
      <w:r w:rsidR="004A3C05">
        <w:rPr>
          <w:rFonts w:ascii="メイリオ" w:eastAsia="メイリオ" w:hAnsi="メイリオ" w:hint="eastAsia"/>
          <w:color w:val="000000" w:themeColor="text1"/>
          <w:sz w:val="18"/>
          <w:szCs w:val="18"/>
          <w:u w:val="thick"/>
        </w:rPr>
        <w:t>2.2提案</w:t>
      </w:r>
      <w:r w:rsidR="00095EC6">
        <w:rPr>
          <w:rFonts w:ascii="メイリオ" w:eastAsia="メイリオ" w:hAnsi="メイリオ" w:hint="eastAsia"/>
          <w:color w:val="000000" w:themeColor="text1"/>
          <w:sz w:val="18"/>
          <w:szCs w:val="18"/>
        </w:rPr>
        <w:t xml:space="preserve">　　</w:t>
      </w:r>
      <w:r w:rsidR="00662879">
        <w:rPr>
          <w:rFonts w:ascii="メイリオ" w:eastAsia="メイリオ" w:hAnsi="メイリオ" w:hint="eastAsia"/>
          <w:color w:val="000000" w:themeColor="text1"/>
          <w:sz w:val="18"/>
          <w:szCs w:val="18"/>
        </w:rPr>
        <w:t xml:space="preserve">　</w:t>
      </w:r>
      <w:r w:rsidR="00095EC6">
        <w:rPr>
          <w:rFonts w:ascii="メイリオ" w:eastAsia="メイリオ" w:hAnsi="メイリオ"/>
          <w:color w:val="000000" w:themeColor="text1"/>
          <w:sz w:val="18"/>
          <w:szCs w:val="18"/>
        </w:rPr>
        <w:t>“</w:t>
      </w:r>
      <w:r w:rsidR="00C718DC">
        <w:rPr>
          <w:rFonts w:ascii="メイリオ" w:eastAsia="メイリオ" w:hAnsi="メイリオ" w:hint="eastAsia"/>
          <w:b/>
          <w:color w:val="000000" w:themeColor="text1"/>
          <w:sz w:val="18"/>
          <w:szCs w:val="18"/>
        </w:rPr>
        <w:t>農家の学校「にいはり」の開校</w:t>
      </w:r>
      <w:r w:rsidR="00095EC6">
        <w:rPr>
          <w:rFonts w:ascii="メイリオ" w:eastAsia="メイリオ" w:hAnsi="メイリオ"/>
          <w:b/>
          <w:color w:val="000000" w:themeColor="text1"/>
          <w:sz w:val="18"/>
          <w:szCs w:val="18"/>
        </w:rPr>
        <w:t>”</w:t>
      </w:r>
    </w:p>
    <w:p w14:paraId="22D571EF" w14:textId="77777777" w:rsidR="00A02BB6" w:rsidRDefault="002A69EB" w:rsidP="00A86C69">
      <w:pPr>
        <w:adjustRightInd w:val="0"/>
        <w:spacing w:line="187" w:lineRule="auto"/>
        <w:jc w:val="left"/>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 xml:space="preserve">　</w:t>
      </w:r>
      <w:r w:rsidR="00095EC6">
        <w:rPr>
          <w:rFonts w:ascii="メイリオ" w:eastAsia="メイリオ" w:hAnsi="メイリオ" w:hint="eastAsia"/>
          <w:color w:val="000000" w:themeColor="text1"/>
          <w:sz w:val="18"/>
          <w:szCs w:val="18"/>
        </w:rPr>
        <w:t>これらより、小学校の校舎を活用して農業体験のできる農家の学校「にいはり」を提案する。</w:t>
      </w:r>
      <w:r w:rsidR="00A86C69">
        <w:rPr>
          <w:rFonts w:ascii="メイリオ" w:eastAsia="メイリオ" w:hAnsi="メイリオ"/>
          <w:noProof/>
          <w:color w:val="000000" w:themeColor="text1"/>
          <w:sz w:val="18"/>
          <w:szCs w:val="18"/>
        </w:rPr>
        <w:drawing>
          <wp:inline distT="0" distB="0" distL="0" distR="0" wp14:anchorId="0A40A47B" wp14:editId="6CF2B6C2">
            <wp:extent cx="3086100" cy="3103328"/>
            <wp:effectExtent l="0" t="0" r="0" b="190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91736" cy="3108995"/>
                    </a:xfrm>
                    <a:prstGeom prst="rect">
                      <a:avLst/>
                    </a:prstGeom>
                    <a:noFill/>
                    <a:ln>
                      <a:noFill/>
                    </a:ln>
                  </pic:spPr>
                </pic:pic>
              </a:graphicData>
            </a:graphic>
          </wp:inline>
        </w:drawing>
      </w:r>
    </w:p>
    <w:p w14:paraId="701BD410" w14:textId="26F86B9A" w:rsidR="00A02BB6" w:rsidRPr="00A02BB6" w:rsidRDefault="00A02BB6" w:rsidP="00A02BB6">
      <w:pPr>
        <w:adjustRightInd w:val="0"/>
        <w:spacing w:line="187" w:lineRule="auto"/>
        <w:ind w:firstLineChars="100" w:firstLine="180"/>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図</w:t>
      </w:r>
      <w:r w:rsidR="003B5CA6">
        <w:rPr>
          <w:rFonts w:ascii="メイリオ" w:eastAsia="メイリオ" w:hAnsi="メイリオ" w:hint="eastAsia"/>
          <w:color w:val="000000" w:themeColor="text1"/>
          <w:sz w:val="18"/>
          <w:szCs w:val="18"/>
        </w:rPr>
        <w:t>4</w:t>
      </w:r>
      <w:r>
        <w:rPr>
          <w:rFonts w:ascii="メイリオ" w:eastAsia="メイリオ" w:hAnsi="メイリオ" w:hint="eastAsia"/>
          <w:color w:val="000000" w:themeColor="text1"/>
          <w:sz w:val="18"/>
          <w:szCs w:val="18"/>
        </w:rPr>
        <w:t xml:space="preserve">　農業の学校「にいはり」の開校</w:t>
      </w:r>
    </w:p>
    <w:p w14:paraId="5082456E" w14:textId="1653F1E7" w:rsidR="00EE033F" w:rsidRPr="00A86C69" w:rsidRDefault="00662879" w:rsidP="00A86C69">
      <w:pPr>
        <w:adjustRightInd w:val="0"/>
        <w:spacing w:line="187" w:lineRule="auto"/>
        <w:jc w:val="left"/>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①農業体験＆農家育成コース②採れたて野菜調理コース③一日農業体験コースを作り、講師には地元の農家を招く。小学校には学びの場のほか宿泊施設、採れたて野菜のレストラン＆マルシェを併設し、近所の住民も気軽に立ち入れる場所にする。</w:t>
      </w:r>
      <w:r w:rsidR="00095EC6">
        <w:rPr>
          <w:rFonts w:ascii="メイリオ" w:eastAsia="メイリオ" w:hAnsi="メイリオ" w:hint="eastAsia"/>
          <w:color w:val="000000" w:themeColor="text1"/>
          <w:sz w:val="18"/>
          <w:szCs w:val="18"/>
        </w:rPr>
        <w:t>廃校舎、空き家、耕作放棄地などのストックの有効活用により、景観の向上、防犯にもつながる。また将来的には農業従事者の増加や後継者不足の解消なども望まれる。</w:t>
      </w:r>
    </w:p>
    <w:p w14:paraId="78553A46" w14:textId="5876EB55" w:rsidR="00A86C69" w:rsidRPr="00B07DA9" w:rsidRDefault="00A86C69" w:rsidP="00A86C69">
      <w:pPr>
        <w:adjustRightInd w:val="0"/>
        <w:spacing w:line="187" w:lineRule="auto"/>
        <w:rPr>
          <w:rFonts w:ascii="メイリオ" w:eastAsia="メイリオ" w:hAnsi="メイリオ"/>
          <w:color w:val="000000" w:themeColor="text1"/>
          <w:sz w:val="18"/>
          <w:szCs w:val="18"/>
          <w:u w:val="thick"/>
        </w:rPr>
      </w:pPr>
      <w:r>
        <w:rPr>
          <w:rFonts w:ascii="メイリオ" w:eastAsia="メイリオ" w:hAnsi="メイリオ" w:hint="eastAsia"/>
          <w:color w:val="000000" w:themeColor="text1"/>
          <w:sz w:val="18"/>
          <w:szCs w:val="18"/>
          <w:u w:val="thick"/>
        </w:rPr>
        <w:t>3.3北部地区</w:t>
      </w:r>
    </w:p>
    <w:p w14:paraId="78A98656" w14:textId="2FDF225F" w:rsidR="00A86C69" w:rsidRDefault="00A86C69" w:rsidP="00A86C69">
      <w:pPr>
        <w:adjustRightInd w:val="0"/>
        <w:spacing w:line="187" w:lineRule="auto"/>
        <w:rPr>
          <w:rFonts w:ascii="メイリオ" w:eastAsia="メイリオ" w:hAnsi="メイリオ"/>
          <w:color w:val="000000" w:themeColor="text1"/>
          <w:sz w:val="18"/>
          <w:szCs w:val="18"/>
        </w:rPr>
      </w:pPr>
      <w:r w:rsidRPr="00B07DA9">
        <w:rPr>
          <w:rFonts w:ascii="メイリオ" w:eastAsia="メイリオ" w:hAnsi="メイリオ" w:hint="eastAsia"/>
          <w:color w:val="000000" w:themeColor="text1"/>
          <w:sz w:val="18"/>
          <w:szCs w:val="18"/>
        </w:rPr>
        <w:t xml:space="preserve">　</w:t>
      </w:r>
      <w:r>
        <w:rPr>
          <w:rFonts w:ascii="メイリオ" w:eastAsia="メイリオ" w:hAnsi="メイリオ" w:hint="eastAsia"/>
          <w:color w:val="000000" w:themeColor="text1"/>
          <w:sz w:val="18"/>
          <w:szCs w:val="18"/>
        </w:rPr>
        <w:t>テーマ『交流拠点としての病院』</w:t>
      </w:r>
    </w:p>
    <w:p w14:paraId="1A939BA3" w14:textId="2C559E2F" w:rsidR="00A86C69" w:rsidRPr="00B07DA9" w:rsidRDefault="00A86C69" w:rsidP="00A86C69">
      <w:pPr>
        <w:adjustRightInd w:val="0"/>
        <w:spacing w:line="187" w:lineRule="auto"/>
        <w:ind w:firstLineChars="50" w:firstLine="90"/>
        <w:rPr>
          <w:rFonts w:ascii="メイリオ" w:eastAsia="メイリオ" w:hAnsi="メイリオ"/>
          <w:color w:val="000000" w:themeColor="text1"/>
          <w:sz w:val="18"/>
          <w:szCs w:val="18"/>
          <w:u w:val="thick"/>
        </w:rPr>
      </w:pPr>
      <w:r>
        <w:rPr>
          <w:rFonts w:ascii="メイリオ" w:eastAsia="メイリオ" w:hAnsi="メイリオ" w:hint="eastAsia"/>
          <w:color w:val="000000" w:themeColor="text1"/>
          <w:sz w:val="18"/>
          <w:szCs w:val="18"/>
          <w:u w:val="thick"/>
        </w:rPr>
        <w:t>3.3.1現状</w:t>
      </w:r>
    </w:p>
    <w:p w14:paraId="26D6CDE5" w14:textId="4B7F91EB" w:rsidR="008948B5" w:rsidRPr="00820026" w:rsidRDefault="00A02BB6" w:rsidP="008948B5">
      <w:pPr>
        <w:adjustRightInd w:val="0"/>
        <w:spacing w:line="187" w:lineRule="auto"/>
        <w:rPr>
          <w:rFonts w:ascii="メイリオ" w:eastAsia="メイリオ" w:hAnsi="メイリオ" w:cs="Times New Roman"/>
          <w:sz w:val="18"/>
          <w:szCs w:val="18"/>
        </w:rPr>
      </w:pPr>
      <w:r w:rsidRPr="005719C6">
        <w:rPr>
          <w:rFonts w:ascii="メイリオ" w:eastAsia="メイリオ" w:hAnsi="メイリオ"/>
          <w:noProof/>
          <w:color w:val="000000" w:themeColor="text1"/>
          <w:sz w:val="18"/>
          <w:szCs w:val="18"/>
        </w:rPr>
        <mc:AlternateContent>
          <mc:Choice Requires="wps">
            <w:drawing>
              <wp:anchor distT="45720" distB="45720" distL="114300" distR="114300" simplePos="0" relativeHeight="251661312" behindDoc="0" locked="0" layoutInCell="1" allowOverlap="1" wp14:anchorId="7A3F96CE" wp14:editId="2D152A3F">
                <wp:simplePos x="0" y="0"/>
                <wp:positionH relativeFrom="column">
                  <wp:posOffset>-3399790</wp:posOffset>
                </wp:positionH>
                <wp:positionV relativeFrom="paragraph">
                  <wp:posOffset>1406944</wp:posOffset>
                </wp:positionV>
                <wp:extent cx="3181350" cy="1404620"/>
                <wp:effectExtent l="0" t="0" r="0" b="0"/>
                <wp:wrapNone/>
                <wp:docPr id="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1404620"/>
                        </a:xfrm>
                        <a:prstGeom prst="rect">
                          <a:avLst/>
                        </a:prstGeom>
                        <a:solidFill>
                          <a:srgbClr val="FFFFFF"/>
                        </a:solidFill>
                        <a:ln w="9525">
                          <a:noFill/>
                          <a:miter lim="800000"/>
                          <a:headEnd/>
                          <a:tailEnd/>
                        </a:ln>
                      </wps:spPr>
                      <wps:txbx>
                        <w:txbxContent>
                          <w:p w14:paraId="43D191AF" w14:textId="77777777" w:rsidR="00EE033F" w:rsidRPr="005719C6" w:rsidRDefault="00EE033F" w:rsidP="00EE033F">
                            <w:pPr>
                              <w:snapToGrid w:val="0"/>
                              <w:rPr>
                                <w:rFonts w:ascii="メイリオ" w:eastAsia="メイリオ" w:hAnsi="メイリオ"/>
                                <w:sz w:val="20"/>
                              </w:rPr>
                            </w:pPr>
                            <w:r w:rsidRPr="005719C6">
                              <w:rPr>
                                <w:rFonts w:ascii="メイリオ" w:eastAsia="メイリオ" w:hAnsi="メイリオ" w:hint="eastAsia"/>
                                <w:sz w:val="20"/>
                              </w:rPr>
                              <w:t>※その他の</w:t>
                            </w:r>
                            <w:r w:rsidRPr="005719C6">
                              <w:rPr>
                                <w:rFonts w:ascii="メイリオ" w:eastAsia="メイリオ" w:hAnsi="メイリオ"/>
                                <w:sz w:val="20"/>
                              </w:rPr>
                              <w:t>７地区</w:t>
                            </w:r>
                            <w:r w:rsidRPr="005719C6">
                              <w:rPr>
                                <w:rFonts w:ascii="メイリオ" w:eastAsia="メイリオ" w:hAnsi="メイリオ" w:hint="eastAsia"/>
                                <w:sz w:val="20"/>
                              </w:rPr>
                              <w:t>：一</w:t>
                            </w:r>
                            <w:r w:rsidRPr="005719C6">
                              <w:rPr>
                                <w:rFonts w:ascii="メイリオ" w:eastAsia="メイリオ" w:hAnsi="メイリオ"/>
                                <w:sz w:val="20"/>
                              </w:rPr>
                              <w:t>中</w:t>
                            </w:r>
                            <w:r w:rsidRPr="005719C6">
                              <w:rPr>
                                <w:rFonts w:ascii="メイリオ" w:eastAsia="メイリオ" w:hAnsi="メイリオ" w:hint="eastAsia"/>
                                <w:sz w:val="20"/>
                              </w:rPr>
                              <w:t>,二</w:t>
                            </w:r>
                            <w:r w:rsidRPr="005719C6">
                              <w:rPr>
                                <w:rFonts w:ascii="メイリオ" w:eastAsia="メイリオ" w:hAnsi="メイリオ"/>
                                <w:sz w:val="20"/>
                              </w:rPr>
                              <w:t>中</w:t>
                            </w:r>
                            <w:r w:rsidRPr="005719C6">
                              <w:rPr>
                                <w:rFonts w:ascii="メイリオ" w:eastAsia="メイリオ" w:hAnsi="メイリオ" w:hint="eastAsia"/>
                                <w:sz w:val="20"/>
                              </w:rPr>
                              <w:t>,</w:t>
                            </w:r>
                            <w:r w:rsidRPr="005719C6">
                              <w:rPr>
                                <w:rFonts w:ascii="メイリオ" w:eastAsia="メイリオ" w:hAnsi="メイリオ"/>
                                <w:sz w:val="20"/>
                              </w:rPr>
                              <w:t>三中</w:t>
                            </w:r>
                            <w:r w:rsidRPr="005719C6">
                              <w:rPr>
                                <w:rFonts w:ascii="メイリオ" w:eastAsia="メイリオ" w:hAnsi="メイリオ" w:hint="eastAsia"/>
                                <w:sz w:val="20"/>
                              </w:rPr>
                              <w:t>,</w:t>
                            </w:r>
                            <w:r w:rsidRPr="005719C6">
                              <w:rPr>
                                <w:rFonts w:ascii="メイリオ" w:eastAsia="メイリオ" w:hAnsi="メイリオ"/>
                                <w:sz w:val="20"/>
                              </w:rPr>
                              <w:t>四中</w:t>
                            </w:r>
                            <w:r w:rsidRPr="005719C6">
                              <w:rPr>
                                <w:rFonts w:ascii="メイリオ" w:eastAsia="メイリオ" w:hAnsi="メイリオ" w:hint="eastAsia"/>
                                <w:sz w:val="20"/>
                              </w:rPr>
                              <w:t>,</w:t>
                            </w:r>
                            <w:r w:rsidRPr="005719C6">
                              <w:rPr>
                                <w:rFonts w:ascii="メイリオ" w:eastAsia="メイリオ" w:hAnsi="メイリオ"/>
                                <w:sz w:val="20"/>
                              </w:rPr>
                              <w:t>五中</w:t>
                            </w:r>
                            <w:r w:rsidRPr="005719C6">
                              <w:rPr>
                                <w:rFonts w:ascii="メイリオ" w:eastAsia="メイリオ" w:hAnsi="メイリオ" w:hint="eastAsia"/>
                                <w:sz w:val="20"/>
                              </w:rPr>
                              <w:t>,</w:t>
                            </w:r>
                            <w:r w:rsidRPr="005719C6">
                              <w:rPr>
                                <w:rFonts w:ascii="メイリオ" w:eastAsia="メイリオ" w:hAnsi="メイリオ"/>
                                <w:sz w:val="20"/>
                              </w:rPr>
                              <w:t>六中</w:t>
                            </w:r>
                            <w:r w:rsidRPr="005719C6">
                              <w:rPr>
                                <w:rFonts w:ascii="メイリオ" w:eastAsia="メイリオ" w:hAnsi="メイリオ" w:hint="eastAsia"/>
                                <w:sz w:val="20"/>
                              </w:rPr>
                              <w:t>,都</w:t>
                            </w:r>
                            <w:r w:rsidRPr="005719C6">
                              <w:rPr>
                                <w:rFonts w:ascii="メイリオ" w:eastAsia="メイリオ" w:hAnsi="メイリオ"/>
                                <w:sz w:val="20"/>
                              </w:rPr>
                              <w:t>和中</w:t>
                            </w:r>
                            <w:r w:rsidRPr="005719C6">
                              <w:rPr>
                                <w:rFonts w:ascii="メイリオ" w:eastAsia="メイリオ" w:hAnsi="メイリオ" w:hint="eastAsia"/>
                                <w:sz w:val="20"/>
                              </w:rPr>
                              <w:t>地区を</w:t>
                            </w:r>
                            <w:r w:rsidRPr="005719C6">
                              <w:rPr>
                                <w:rFonts w:ascii="メイリオ" w:eastAsia="メイリオ" w:hAnsi="メイリオ"/>
                                <w:sz w:val="20"/>
                              </w:rPr>
                              <w:t>指す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A3F96CE" id="_x0000_t202" coordsize="21600,21600" o:spt="202" path="m,l,21600r21600,l21600,xe">
                <v:stroke joinstyle="miter"/>
                <v:path gradientshapeok="t" o:connecttype="rect"/>
              </v:shapetype>
              <v:shape id="テキスト ボックス 2" o:spid="_x0000_s1026" type="#_x0000_t202" style="position:absolute;left:0;text-align:left;margin-left:-267.7pt;margin-top:110.8pt;width:250.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" stroked="f">
                <v:textbox style="mso-fit-shape-to-text:t">
                  <w:txbxContent>
                    <w:p w14:paraId="43D191AF" w14:textId="77777777" w:rsidR="00EE033F" w:rsidRPr="005719C6" w:rsidRDefault="00EE033F" w:rsidP="00EE033F">
                      <w:pPr>
                        <w:snapToGrid w:val="0"/>
                        <w:rPr>
                          <w:rFonts w:ascii="メイリオ" w:eastAsia="メイリオ" w:hAnsi="メイリオ"/>
                          <w:sz w:val="20"/>
                        </w:rPr>
                      </w:pPr>
                      <w:r w:rsidRPr="005719C6">
                        <w:rPr>
                          <w:rFonts w:ascii="メイリオ" w:eastAsia="メイリオ" w:hAnsi="メイリオ" w:hint="eastAsia"/>
                          <w:sz w:val="20"/>
                        </w:rPr>
                        <w:t>※その他の</w:t>
                      </w:r>
                      <w:r w:rsidRPr="005719C6">
                        <w:rPr>
                          <w:rFonts w:ascii="メイリオ" w:eastAsia="メイリオ" w:hAnsi="メイリオ"/>
                          <w:sz w:val="20"/>
                        </w:rPr>
                        <w:t>７地区</w:t>
                      </w:r>
                      <w:r w:rsidRPr="005719C6">
                        <w:rPr>
                          <w:rFonts w:ascii="メイリオ" w:eastAsia="メイリオ" w:hAnsi="メイリオ" w:hint="eastAsia"/>
                          <w:sz w:val="20"/>
                        </w:rPr>
                        <w:t>：一</w:t>
                      </w:r>
                      <w:r w:rsidRPr="005719C6">
                        <w:rPr>
                          <w:rFonts w:ascii="メイリオ" w:eastAsia="メイリオ" w:hAnsi="メイリオ"/>
                          <w:sz w:val="20"/>
                        </w:rPr>
                        <w:t>中</w:t>
                      </w:r>
                      <w:r w:rsidRPr="005719C6">
                        <w:rPr>
                          <w:rFonts w:ascii="メイリオ" w:eastAsia="メイリオ" w:hAnsi="メイリオ" w:hint="eastAsia"/>
                          <w:sz w:val="20"/>
                        </w:rPr>
                        <w:t>,二</w:t>
                      </w:r>
                      <w:r w:rsidRPr="005719C6">
                        <w:rPr>
                          <w:rFonts w:ascii="メイリオ" w:eastAsia="メイリオ" w:hAnsi="メイリオ"/>
                          <w:sz w:val="20"/>
                        </w:rPr>
                        <w:t>中</w:t>
                      </w:r>
                      <w:r w:rsidRPr="005719C6">
                        <w:rPr>
                          <w:rFonts w:ascii="メイリオ" w:eastAsia="メイリオ" w:hAnsi="メイリオ" w:hint="eastAsia"/>
                          <w:sz w:val="20"/>
                        </w:rPr>
                        <w:t>,</w:t>
                      </w:r>
                      <w:r w:rsidRPr="005719C6">
                        <w:rPr>
                          <w:rFonts w:ascii="メイリオ" w:eastAsia="メイリオ" w:hAnsi="メイリオ"/>
                          <w:sz w:val="20"/>
                        </w:rPr>
                        <w:t>三中</w:t>
                      </w:r>
                      <w:r w:rsidRPr="005719C6">
                        <w:rPr>
                          <w:rFonts w:ascii="メイリオ" w:eastAsia="メイリオ" w:hAnsi="メイリオ" w:hint="eastAsia"/>
                          <w:sz w:val="20"/>
                        </w:rPr>
                        <w:t>,</w:t>
                      </w:r>
                      <w:r w:rsidRPr="005719C6">
                        <w:rPr>
                          <w:rFonts w:ascii="メイリオ" w:eastAsia="メイリオ" w:hAnsi="メイリオ"/>
                          <w:sz w:val="20"/>
                        </w:rPr>
                        <w:t>四中</w:t>
                      </w:r>
                      <w:r w:rsidRPr="005719C6">
                        <w:rPr>
                          <w:rFonts w:ascii="メイリオ" w:eastAsia="メイリオ" w:hAnsi="メイリオ" w:hint="eastAsia"/>
                          <w:sz w:val="20"/>
                        </w:rPr>
                        <w:t>,</w:t>
                      </w:r>
                      <w:r w:rsidRPr="005719C6">
                        <w:rPr>
                          <w:rFonts w:ascii="メイリオ" w:eastAsia="メイリオ" w:hAnsi="メイリオ"/>
                          <w:sz w:val="20"/>
                        </w:rPr>
                        <w:t>五中</w:t>
                      </w:r>
                      <w:r w:rsidRPr="005719C6">
                        <w:rPr>
                          <w:rFonts w:ascii="メイリオ" w:eastAsia="メイリオ" w:hAnsi="メイリオ" w:hint="eastAsia"/>
                          <w:sz w:val="20"/>
                        </w:rPr>
                        <w:t>,</w:t>
                      </w:r>
                      <w:r w:rsidRPr="005719C6">
                        <w:rPr>
                          <w:rFonts w:ascii="メイリオ" w:eastAsia="メイリオ" w:hAnsi="メイリオ"/>
                          <w:sz w:val="20"/>
                        </w:rPr>
                        <w:t>六中</w:t>
                      </w:r>
                      <w:r w:rsidRPr="005719C6">
                        <w:rPr>
                          <w:rFonts w:ascii="メイリオ" w:eastAsia="メイリオ" w:hAnsi="メイリオ" w:hint="eastAsia"/>
                          <w:sz w:val="20"/>
                        </w:rPr>
                        <w:t>,都</w:t>
                      </w:r>
                      <w:r w:rsidRPr="005719C6">
                        <w:rPr>
                          <w:rFonts w:ascii="メイリオ" w:eastAsia="メイリオ" w:hAnsi="メイリオ"/>
                          <w:sz w:val="20"/>
                        </w:rPr>
                        <w:t>和中</w:t>
                      </w:r>
                      <w:r w:rsidRPr="005719C6">
                        <w:rPr>
                          <w:rFonts w:ascii="メイリオ" w:eastAsia="メイリオ" w:hAnsi="メイリオ" w:hint="eastAsia"/>
                          <w:sz w:val="20"/>
                        </w:rPr>
                        <w:t>地区を</w:t>
                      </w:r>
                      <w:r w:rsidRPr="005719C6">
                        <w:rPr>
                          <w:rFonts w:ascii="メイリオ" w:eastAsia="メイリオ" w:hAnsi="メイリオ"/>
                          <w:sz w:val="20"/>
                        </w:rPr>
                        <w:t>指す</w:t>
                      </w:r>
                    </w:p>
                  </w:txbxContent>
                </v:textbox>
              </v:shape>
            </w:pict>
          </mc:Fallback>
        </mc:AlternateContent>
      </w:r>
      <w:r w:rsidR="008948B5" w:rsidRPr="00820026">
        <w:rPr>
          <w:rFonts w:ascii="メイリオ" w:eastAsia="メイリオ" w:hAnsi="メイリオ" w:cs="Times New Roman" w:hint="eastAsia"/>
          <w:sz w:val="18"/>
          <w:szCs w:val="18"/>
        </w:rPr>
        <w:t xml:space="preserve">　北部地区では、2016年３月に開院した「土浦協同病院」を対象とした提言を行う。こちらは県内有数の規模を誇り、ドクターヘリが離着陸可能であるなど広域医療も可能であり高度な医療技術を有する。まさしく地域のシンボル的な位置づけにある。病院周辺には公園が整備され、付近には住宅地「おおつ野ヒルズ」も存在している。院長はメディカル・エコタウン構想という医療による一体となったまちの形成を目指している。しかし、開院から日も浅く、病院、患者、地域住民の交流は</w:t>
      </w:r>
      <w:r w:rsidR="00D53CDE">
        <w:rPr>
          <w:rFonts w:ascii="メイリオ" w:eastAsia="メイリオ" w:hAnsi="メイリオ" w:cs="Times New Roman" w:hint="eastAsia"/>
          <w:sz w:val="18"/>
          <w:szCs w:val="18"/>
        </w:rPr>
        <w:t>十分でない</w:t>
      </w:r>
      <w:r w:rsidR="008948B5" w:rsidRPr="00820026">
        <w:rPr>
          <w:rFonts w:ascii="メイリオ" w:eastAsia="メイリオ" w:hAnsi="メイリオ" w:cs="Times New Roman" w:hint="eastAsia"/>
          <w:sz w:val="18"/>
          <w:szCs w:val="18"/>
        </w:rPr>
        <w:t>可能性がある。</w:t>
      </w:r>
    </w:p>
    <w:p w14:paraId="19A5817E" w14:textId="708DA03A" w:rsidR="008948B5" w:rsidRPr="00820026" w:rsidRDefault="008948B5" w:rsidP="008948B5">
      <w:pPr>
        <w:adjustRightInd w:val="0"/>
        <w:spacing w:line="187" w:lineRule="auto"/>
        <w:ind w:firstLineChars="50" w:firstLine="90"/>
        <w:rPr>
          <w:rFonts w:ascii="メイリオ" w:eastAsia="メイリオ" w:hAnsi="メイリオ" w:cs="Times New Roman"/>
          <w:color w:val="000000"/>
          <w:sz w:val="18"/>
          <w:szCs w:val="18"/>
          <w:u w:val="thick"/>
        </w:rPr>
      </w:pPr>
      <w:r w:rsidRPr="00820026">
        <w:rPr>
          <w:rFonts w:ascii="メイリオ" w:eastAsia="メイリオ" w:hAnsi="メイリオ" w:cs="Times New Roman" w:hint="eastAsia"/>
          <w:color w:val="000000"/>
          <w:sz w:val="18"/>
          <w:szCs w:val="18"/>
          <w:u w:val="thick"/>
        </w:rPr>
        <w:t>3.3.2提案</w:t>
      </w:r>
      <w:r w:rsidRPr="004E2FC5">
        <w:rPr>
          <w:rFonts w:ascii="メイリオ" w:eastAsia="メイリオ" w:hAnsi="メイリオ" w:cs="Times New Roman" w:hint="eastAsia"/>
          <w:color w:val="000000"/>
          <w:sz w:val="18"/>
          <w:szCs w:val="18"/>
        </w:rPr>
        <w:t xml:space="preserve">　</w:t>
      </w:r>
      <w:r w:rsidR="00EC218F">
        <w:rPr>
          <w:rFonts w:ascii="メイリオ" w:eastAsia="メイリオ" w:hAnsi="メイリオ" w:cs="Times New Roman" w:hint="eastAsia"/>
          <w:color w:val="000000"/>
          <w:sz w:val="18"/>
          <w:szCs w:val="18"/>
        </w:rPr>
        <w:t xml:space="preserve">   </w:t>
      </w:r>
      <w:r w:rsidRPr="00820026">
        <w:rPr>
          <w:rFonts w:ascii="メイリオ" w:eastAsia="メイリオ" w:hAnsi="メイリオ" w:cs="Times New Roman" w:hint="eastAsia"/>
          <w:b/>
          <w:color w:val="000000"/>
          <w:sz w:val="18"/>
          <w:szCs w:val="18"/>
        </w:rPr>
        <w:t>“土浦ホスピタルアート</w:t>
      </w:r>
      <w:r w:rsidR="00C718DC">
        <w:rPr>
          <w:rFonts w:ascii="メイリオ" w:eastAsia="メイリオ" w:hAnsi="メイリオ" w:cs="Times New Roman" w:hint="eastAsia"/>
          <w:b/>
          <w:color w:val="000000"/>
          <w:sz w:val="18"/>
          <w:szCs w:val="18"/>
        </w:rPr>
        <w:t>の開催</w:t>
      </w:r>
      <w:r w:rsidRPr="00820026">
        <w:rPr>
          <w:rFonts w:ascii="メイリオ" w:eastAsia="メイリオ" w:hAnsi="メイリオ" w:cs="Times New Roman" w:hint="eastAsia"/>
          <w:b/>
          <w:color w:val="000000"/>
          <w:sz w:val="18"/>
          <w:szCs w:val="18"/>
        </w:rPr>
        <w:t>”</w:t>
      </w:r>
    </w:p>
    <w:p w14:paraId="7F508EC6" w14:textId="2F3FFD5D" w:rsidR="00EE033F" w:rsidRPr="00A02BB6" w:rsidRDefault="008948B5" w:rsidP="00A02BB6">
      <w:pPr>
        <w:adjustRightInd w:val="0"/>
        <w:spacing w:line="187" w:lineRule="auto"/>
        <w:ind w:firstLineChars="50" w:firstLine="90"/>
        <w:rPr>
          <w:rFonts w:ascii="メイリオ" w:eastAsia="メイリオ" w:hAnsi="メイリオ" w:cs="Times New Roman"/>
          <w:color w:val="000000"/>
          <w:sz w:val="18"/>
          <w:szCs w:val="18"/>
        </w:rPr>
      </w:pPr>
      <w:r w:rsidRPr="00820026">
        <w:rPr>
          <w:rFonts w:ascii="メイリオ" w:eastAsia="メイリオ" w:hAnsi="メイリオ" w:cs="Times New Roman" w:hint="eastAsia"/>
          <w:color w:val="000000"/>
          <w:sz w:val="18"/>
          <w:szCs w:val="18"/>
        </w:rPr>
        <w:t>美しい景観、医療環境の充実は愛着形成をもたらす。また、住民間でのコミュニケーションも重要な要因の１つだ（</w:t>
      </w:r>
      <w:r w:rsidR="00857D54">
        <w:rPr>
          <w:rFonts w:ascii="メイリオ" w:eastAsia="メイリオ" w:hAnsi="メイリオ" w:cs="Times New Roman" w:hint="eastAsia"/>
          <w:color w:val="000000"/>
          <w:sz w:val="18"/>
          <w:szCs w:val="18"/>
        </w:rPr>
        <w:t>論文</w:t>
      </w:r>
      <w:r w:rsidR="004262E1">
        <w:rPr>
          <w:rFonts w:ascii="メイリオ" w:eastAsia="メイリオ" w:hAnsi="メイリオ" w:cs="Times New Roman" w:hint="eastAsia"/>
          <w:color w:val="000000"/>
          <w:sz w:val="18"/>
          <w:szCs w:val="18"/>
        </w:rPr>
        <w:t>Ⅱ</w:t>
      </w:r>
      <w:r w:rsidRPr="00820026">
        <w:rPr>
          <w:rFonts w:ascii="メイリオ" w:eastAsia="メイリオ" w:hAnsi="メイリオ" w:cs="Times New Roman" w:hint="eastAsia"/>
          <w:color w:val="000000"/>
          <w:sz w:val="18"/>
          <w:szCs w:val="18"/>
        </w:rPr>
        <w:t>）。</w:t>
      </w:r>
      <w:r>
        <w:rPr>
          <w:rFonts w:ascii="メイリオ" w:eastAsia="メイリオ" w:hAnsi="メイリオ" w:cs="Times New Roman" w:hint="eastAsia"/>
          <w:color w:val="000000"/>
          <w:sz w:val="18"/>
          <w:szCs w:val="18"/>
        </w:rPr>
        <w:lastRenderedPageBreak/>
        <w:t>以上</w:t>
      </w:r>
      <w:r w:rsidRPr="00820026">
        <w:rPr>
          <w:rFonts w:ascii="メイリオ" w:eastAsia="メイリオ" w:hAnsi="メイリオ" w:cs="Times New Roman" w:hint="eastAsia"/>
          <w:color w:val="000000"/>
          <w:sz w:val="18"/>
          <w:szCs w:val="18"/>
        </w:rPr>
        <w:t>の条件を充足する提案としてホスピタルアートを挙げる。ホスピタルアートとは、医療の現場で世界的に認められている手法である。</w:t>
      </w:r>
      <w:r>
        <w:rPr>
          <w:rFonts w:ascii="メイリオ" w:eastAsia="メイリオ" w:hAnsi="メイリオ" w:cs="Times New Roman" w:hint="eastAsia"/>
          <w:color w:val="000000"/>
          <w:sz w:val="18"/>
          <w:szCs w:val="18"/>
        </w:rPr>
        <w:t>アートの力で</w:t>
      </w:r>
      <w:r w:rsidRPr="00820026">
        <w:rPr>
          <w:rFonts w:ascii="メイリオ" w:eastAsia="メイリオ" w:hAnsi="メイリオ" w:cs="Times New Roman" w:hint="eastAsia"/>
          <w:color w:val="000000"/>
          <w:sz w:val="18"/>
          <w:szCs w:val="18"/>
        </w:rPr>
        <w:t>不安や苦悩</w:t>
      </w:r>
      <w:r>
        <w:rPr>
          <w:rFonts w:ascii="メイリオ" w:eastAsia="メイリオ" w:hAnsi="メイリオ" w:cs="Times New Roman" w:hint="eastAsia"/>
          <w:color w:val="000000"/>
          <w:sz w:val="18"/>
          <w:szCs w:val="18"/>
        </w:rPr>
        <w:t>を和らげ、</w:t>
      </w:r>
      <w:r w:rsidRPr="00820026">
        <w:rPr>
          <w:rFonts w:ascii="メイリオ" w:eastAsia="メイリオ" w:hAnsi="メイリオ" w:cs="Times New Roman" w:hint="eastAsia"/>
          <w:color w:val="000000"/>
          <w:sz w:val="18"/>
          <w:szCs w:val="18"/>
        </w:rPr>
        <w:t>患</w:t>
      </w:r>
      <w:r>
        <w:rPr>
          <w:rFonts w:ascii="メイリオ" w:eastAsia="メイリオ" w:hAnsi="メイリオ" w:cs="Times New Roman" w:hint="eastAsia"/>
          <w:color w:val="000000"/>
          <w:sz w:val="18"/>
          <w:szCs w:val="18"/>
        </w:rPr>
        <w:t>者とその親族、ひいては医療従事者に安らぎを与える取り組みの事を指す</w:t>
      </w:r>
      <w:r w:rsidRPr="00820026">
        <w:rPr>
          <w:rFonts w:ascii="メイリオ" w:eastAsia="メイリオ" w:hAnsi="メイリオ" w:cs="Times New Roman" w:hint="eastAsia"/>
          <w:color w:val="000000"/>
          <w:sz w:val="18"/>
          <w:szCs w:val="18"/>
        </w:rPr>
        <w:t>。</w:t>
      </w:r>
      <w:r>
        <w:rPr>
          <w:rFonts w:ascii="メイリオ" w:eastAsia="メイリオ" w:hAnsi="メイリオ" w:cs="Times New Roman" w:hint="eastAsia"/>
          <w:color w:val="000000"/>
          <w:sz w:val="18"/>
          <w:szCs w:val="18"/>
        </w:rPr>
        <w:t>取り組みは</w:t>
      </w:r>
      <w:r w:rsidRPr="00820026">
        <w:rPr>
          <w:rFonts w:ascii="メイリオ" w:eastAsia="メイリオ" w:hAnsi="メイリオ" w:cs="Times New Roman" w:hint="eastAsia"/>
          <w:color w:val="000000"/>
          <w:sz w:val="18"/>
          <w:szCs w:val="18"/>
        </w:rPr>
        <w:t>単なる芸術作品の展示に留まらず、</w:t>
      </w:r>
      <w:r>
        <w:rPr>
          <w:rFonts w:ascii="メイリオ" w:eastAsia="メイリオ" w:hAnsi="メイリオ" w:cs="Times New Roman" w:hint="eastAsia"/>
          <w:color w:val="000000"/>
          <w:sz w:val="18"/>
          <w:szCs w:val="18"/>
        </w:rPr>
        <w:t>患者による</w:t>
      </w:r>
      <w:r w:rsidRPr="00820026">
        <w:rPr>
          <w:rFonts w:ascii="メイリオ" w:eastAsia="メイリオ" w:hAnsi="メイリオ" w:cs="Times New Roman" w:hint="eastAsia"/>
          <w:color w:val="000000"/>
          <w:sz w:val="18"/>
          <w:szCs w:val="18"/>
        </w:rPr>
        <w:t>実際の創作活動も含まれる。筑波大学でも行っており、協力さえあればその導入可能は十分にあるだろう。今回の提言はそのホスピタルアートに、コミュニティアートを掛け合わせるという前例のない取り組みだ。</w:t>
      </w:r>
      <w:r>
        <w:rPr>
          <w:rFonts w:ascii="メイリオ" w:eastAsia="メイリオ" w:hAnsi="メイリオ" w:cs="Times New Roman" w:hint="eastAsia"/>
          <w:color w:val="000000"/>
          <w:sz w:val="18"/>
          <w:szCs w:val="18"/>
        </w:rPr>
        <w:t>院内だけにとどまらず、積極的な地域住民の参加を目指す。</w:t>
      </w:r>
      <w:r w:rsidRPr="00820026">
        <w:rPr>
          <w:rFonts w:ascii="メイリオ" w:eastAsia="メイリオ" w:hAnsi="メイリオ" w:cs="Times New Roman" w:hint="eastAsia"/>
          <w:color w:val="000000"/>
          <w:sz w:val="18"/>
          <w:szCs w:val="18"/>
        </w:rPr>
        <w:t>施策は３つのステップがあり、大学の授業の誘致、病院外でのプロジェクト、病院内でのプロジェクトに分かれる。最終的な目標は魅力的な医療空間の創出、そして病院を中心と</w:t>
      </w:r>
      <w:r w:rsidR="00A02BB6">
        <w:rPr>
          <w:rFonts w:ascii="メイリオ" w:eastAsia="メイリオ" w:hAnsi="メイリオ" w:cs="Times New Roman" w:hint="eastAsia"/>
          <w:color w:val="000000"/>
          <w:sz w:val="18"/>
          <w:szCs w:val="18"/>
        </w:rPr>
        <w:t>したコミュニティの形成である。目標達成を通して愛着の向上を図る。</w:t>
      </w:r>
    </w:p>
    <w:p w14:paraId="3F41877D" w14:textId="5431A860" w:rsidR="00A86C69" w:rsidRPr="00B07DA9" w:rsidRDefault="00A86C69" w:rsidP="00A86C69">
      <w:pPr>
        <w:adjustRightInd w:val="0"/>
        <w:spacing w:line="187" w:lineRule="auto"/>
        <w:rPr>
          <w:rFonts w:ascii="メイリオ" w:eastAsia="メイリオ" w:hAnsi="メイリオ"/>
          <w:color w:val="000000" w:themeColor="text1"/>
          <w:sz w:val="18"/>
          <w:szCs w:val="18"/>
          <w:u w:val="thick"/>
        </w:rPr>
      </w:pPr>
      <w:r>
        <w:rPr>
          <w:rFonts w:ascii="メイリオ" w:eastAsia="メイリオ" w:hAnsi="メイリオ" w:hint="eastAsia"/>
          <w:color w:val="000000" w:themeColor="text1"/>
          <w:sz w:val="18"/>
          <w:szCs w:val="18"/>
          <w:u w:val="thick"/>
        </w:rPr>
        <w:t>3.4南部地区</w:t>
      </w:r>
    </w:p>
    <w:p w14:paraId="4FF797DB" w14:textId="7087BA53" w:rsidR="00A86C69" w:rsidRDefault="00A86C69" w:rsidP="00A86C69">
      <w:pPr>
        <w:adjustRightInd w:val="0"/>
        <w:spacing w:line="187" w:lineRule="auto"/>
        <w:rPr>
          <w:rFonts w:ascii="メイリオ" w:eastAsia="メイリオ" w:hAnsi="メイリオ"/>
          <w:color w:val="000000" w:themeColor="text1"/>
          <w:sz w:val="18"/>
          <w:szCs w:val="18"/>
        </w:rPr>
      </w:pPr>
      <w:r w:rsidRPr="00B07DA9">
        <w:rPr>
          <w:rFonts w:ascii="メイリオ" w:eastAsia="メイリオ" w:hAnsi="メイリオ" w:hint="eastAsia"/>
          <w:color w:val="000000" w:themeColor="text1"/>
          <w:sz w:val="18"/>
          <w:szCs w:val="18"/>
        </w:rPr>
        <w:t xml:space="preserve">　</w:t>
      </w:r>
      <w:r>
        <w:rPr>
          <w:rFonts w:ascii="メイリオ" w:eastAsia="メイリオ" w:hAnsi="メイリオ" w:hint="eastAsia"/>
          <w:color w:val="000000" w:themeColor="text1"/>
          <w:sz w:val="18"/>
          <w:szCs w:val="18"/>
        </w:rPr>
        <w:t>テーマ『安心できるコミュニティ形成の場</w:t>
      </w:r>
      <w:r w:rsidR="004F01AD">
        <w:rPr>
          <w:rFonts w:ascii="メイリオ" w:eastAsia="メイリオ" w:hAnsi="メイリオ" w:hint="eastAsia"/>
          <w:color w:val="000000" w:themeColor="text1"/>
          <w:sz w:val="18"/>
          <w:szCs w:val="18"/>
        </w:rPr>
        <w:t>』</w:t>
      </w:r>
    </w:p>
    <w:p w14:paraId="68899767" w14:textId="3E0D1659" w:rsidR="00A86C69" w:rsidRPr="00B07DA9" w:rsidRDefault="00A86C69" w:rsidP="00A86C69">
      <w:pPr>
        <w:adjustRightInd w:val="0"/>
        <w:spacing w:line="187" w:lineRule="auto"/>
        <w:ind w:firstLineChars="50" w:firstLine="90"/>
        <w:rPr>
          <w:rFonts w:ascii="メイリオ" w:eastAsia="メイリオ" w:hAnsi="メイリオ"/>
          <w:color w:val="000000" w:themeColor="text1"/>
          <w:sz w:val="18"/>
          <w:szCs w:val="18"/>
          <w:u w:val="thick"/>
        </w:rPr>
      </w:pPr>
      <w:r>
        <w:rPr>
          <w:rFonts w:ascii="メイリオ" w:eastAsia="メイリオ" w:hAnsi="メイリオ" w:hint="eastAsia"/>
          <w:color w:val="000000" w:themeColor="text1"/>
          <w:sz w:val="18"/>
          <w:szCs w:val="18"/>
          <w:u w:val="thick"/>
        </w:rPr>
        <w:t>3.4.1現状</w:t>
      </w:r>
    </w:p>
    <w:p w14:paraId="10FBFCEC" w14:textId="48A4B711" w:rsidR="006B41E8" w:rsidRDefault="004E2E7F" w:rsidP="007E6635">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 xml:space="preserve">　</w:t>
      </w:r>
      <w:r w:rsidR="005C0271">
        <w:rPr>
          <w:rFonts w:ascii="メイリオ" w:eastAsia="メイリオ" w:hAnsi="メイリオ" w:hint="eastAsia"/>
          <w:sz w:val="18"/>
          <w:szCs w:val="18"/>
        </w:rPr>
        <w:t>荒川沖駅前にある「さんぱる」は2015年に閉店し</w:t>
      </w:r>
      <w:r w:rsidR="004262E1">
        <w:rPr>
          <w:rFonts w:ascii="メイリオ" w:eastAsia="メイリオ" w:hAnsi="メイリオ" w:hint="eastAsia"/>
          <w:sz w:val="18"/>
          <w:szCs w:val="18"/>
        </w:rPr>
        <w:t>た。</w:t>
      </w:r>
      <w:r w:rsidR="006B41E8">
        <w:rPr>
          <w:rFonts w:ascii="メイリオ" w:eastAsia="メイリオ" w:hAnsi="メイリオ" w:hint="eastAsia"/>
          <w:sz w:val="18"/>
          <w:szCs w:val="18"/>
        </w:rPr>
        <w:t>駅前空間への愛着要因には、「くつろげる」「誇</w:t>
      </w:r>
      <w:r w:rsidR="004262E1">
        <w:rPr>
          <w:rFonts w:ascii="メイリオ" w:eastAsia="メイリオ" w:hAnsi="メイリオ" w:hint="eastAsia"/>
          <w:sz w:val="18"/>
          <w:szCs w:val="18"/>
        </w:rPr>
        <w:t>りに感じる」「人に会う」ことが関係することが分かっている（論文Ⅱ</w:t>
      </w:r>
      <w:r w:rsidR="006B41E8">
        <w:rPr>
          <w:rFonts w:ascii="メイリオ" w:eastAsia="メイリオ" w:hAnsi="メイリオ"/>
          <w:sz w:val="18"/>
          <w:szCs w:val="18"/>
        </w:rPr>
        <w:t>）</w:t>
      </w:r>
      <w:r w:rsidR="006B41E8">
        <w:rPr>
          <w:rFonts w:ascii="メイリオ" w:eastAsia="メイリオ" w:hAnsi="メイリオ" w:hint="eastAsia"/>
          <w:sz w:val="18"/>
          <w:szCs w:val="18"/>
        </w:rPr>
        <w:t>。また満足度調査より、さんぱる周辺において「幼稚園などの幼児教育の充実」「高齢者や障碍者の生活の場の提供」の重要度は高く、満足度は低い状況となっている。またそのさんぱるは、駅前にも関わらず廃墟となり落書き</w:t>
      </w:r>
      <w:r w:rsidR="00A62AB0">
        <w:rPr>
          <w:rFonts w:ascii="メイリオ" w:eastAsia="メイリオ" w:hAnsi="メイリオ" w:hint="eastAsia"/>
          <w:sz w:val="18"/>
          <w:szCs w:val="18"/>
        </w:rPr>
        <w:t>や違法駐輪が</w:t>
      </w:r>
      <w:r w:rsidR="006B41E8">
        <w:rPr>
          <w:rFonts w:ascii="メイリオ" w:eastAsia="メイリオ" w:hAnsi="メイリオ" w:hint="eastAsia"/>
          <w:sz w:val="18"/>
          <w:szCs w:val="18"/>
        </w:rPr>
        <w:t>みられるなど、くつろげる空間などには程遠い状態である。</w:t>
      </w:r>
    </w:p>
    <w:p w14:paraId="2E229FAF" w14:textId="536768F4" w:rsidR="006B41E8" w:rsidRPr="00EC218F" w:rsidRDefault="006B41E8" w:rsidP="006B41E8">
      <w:pPr>
        <w:adjustRightInd w:val="0"/>
        <w:spacing w:line="187" w:lineRule="auto"/>
        <w:ind w:firstLineChars="50" w:firstLine="90"/>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u w:val="thick"/>
        </w:rPr>
        <w:t>3.4.2提案</w:t>
      </w:r>
      <w:r w:rsidR="00EC218F" w:rsidRPr="00EC218F">
        <w:rPr>
          <w:rFonts w:ascii="メイリオ" w:eastAsia="メイリオ" w:hAnsi="メイリオ" w:hint="eastAsia"/>
          <w:color w:val="000000" w:themeColor="text1"/>
          <w:sz w:val="18"/>
          <w:szCs w:val="18"/>
        </w:rPr>
        <w:t xml:space="preserve">　</w:t>
      </w:r>
      <w:r w:rsidR="00EC218F">
        <w:rPr>
          <w:rFonts w:ascii="メイリオ" w:eastAsia="メイリオ" w:hAnsi="メイリオ" w:hint="eastAsia"/>
          <w:color w:val="000000" w:themeColor="text1"/>
          <w:sz w:val="18"/>
          <w:szCs w:val="18"/>
        </w:rPr>
        <w:t xml:space="preserve"> </w:t>
      </w:r>
      <w:r w:rsidR="00EC218F" w:rsidRPr="00EC218F">
        <w:rPr>
          <w:rFonts w:ascii="メイリオ" w:eastAsia="メイリオ" w:hAnsi="メイリオ"/>
          <w:b/>
          <w:color w:val="000000" w:themeColor="text1"/>
          <w:sz w:val="18"/>
          <w:szCs w:val="18"/>
        </w:rPr>
        <w:t>“</w:t>
      </w:r>
      <w:r w:rsidR="00C718DC" w:rsidRPr="00C718DC">
        <w:rPr>
          <w:rFonts w:ascii="メイリオ" w:eastAsia="メイリオ" w:hAnsi="メイリオ" w:hint="eastAsia"/>
          <w:b/>
          <w:color w:val="000000" w:themeColor="text1"/>
          <w:sz w:val="18"/>
          <w:szCs w:val="18"/>
        </w:rPr>
        <w:t>さんぱるコミュニティセンター</w:t>
      </w:r>
      <w:r w:rsidR="00C718DC">
        <w:rPr>
          <w:rFonts w:ascii="メイリオ" w:eastAsia="メイリオ" w:hAnsi="メイリオ" w:hint="eastAsia"/>
          <w:b/>
          <w:color w:val="000000" w:themeColor="text1"/>
          <w:sz w:val="18"/>
          <w:szCs w:val="18"/>
        </w:rPr>
        <w:t>の開設</w:t>
      </w:r>
      <w:r w:rsidR="00EC218F" w:rsidRPr="00EC218F">
        <w:rPr>
          <w:rFonts w:ascii="メイリオ" w:eastAsia="メイリオ" w:hAnsi="メイリオ"/>
          <w:b/>
          <w:color w:val="000000" w:themeColor="text1"/>
          <w:sz w:val="18"/>
          <w:szCs w:val="18"/>
        </w:rPr>
        <w:t>”</w:t>
      </w:r>
    </w:p>
    <w:p w14:paraId="5B3AC102" w14:textId="77777777" w:rsidR="00B72A34" w:rsidRDefault="006B41E8" w:rsidP="007E6635">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 xml:space="preserve">　そこで提案するのは</w:t>
      </w:r>
      <w:r w:rsidR="00F034EE">
        <w:rPr>
          <w:rFonts w:ascii="メイリオ" w:eastAsia="メイリオ" w:hAnsi="メイリオ" w:hint="eastAsia"/>
          <w:sz w:val="18"/>
          <w:szCs w:val="18"/>
        </w:rPr>
        <w:t>、</w:t>
      </w:r>
      <w:r>
        <w:rPr>
          <w:rFonts w:ascii="メイリオ" w:eastAsia="メイリオ" w:hAnsi="メイリオ" w:hint="eastAsia"/>
          <w:sz w:val="18"/>
          <w:szCs w:val="18"/>
        </w:rPr>
        <w:t>さんぱるを減築しコミュニティセンターを整備することである。</w:t>
      </w:r>
    </w:p>
    <w:p w14:paraId="6273EB9F" w14:textId="24A38833" w:rsidR="00B72A34" w:rsidRDefault="00B72A34" w:rsidP="007E6635">
      <w:pPr>
        <w:adjustRightInd w:val="0"/>
        <w:spacing w:line="187" w:lineRule="auto"/>
        <w:rPr>
          <w:rFonts w:ascii="メイリオ" w:eastAsia="メイリオ" w:hAnsi="メイリオ"/>
          <w:sz w:val="18"/>
          <w:szCs w:val="18"/>
        </w:rPr>
      </w:pPr>
      <w:r>
        <w:rPr>
          <w:rFonts w:ascii="メイリオ" w:eastAsia="メイリオ" w:hAnsi="メイリオ" w:hint="eastAsia"/>
          <w:noProof/>
          <w:sz w:val="18"/>
          <w:szCs w:val="18"/>
        </w:rPr>
        <w:drawing>
          <wp:inline distT="0" distB="0" distL="0" distR="0" wp14:anchorId="30ACCB3E" wp14:editId="7B17C21B">
            <wp:extent cx="3187700" cy="162052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さんぱる.png"/>
                    <pic:cNvPicPr/>
                  </pic:nvPicPr>
                  <pic:blipFill>
                    <a:blip r:embed="rId12">
                      <a:extLst>
                        <a:ext uri="{28A0092B-C50C-407E-A947-70E740481C1C}">
                          <a14:useLocalDpi xmlns:a14="http://schemas.microsoft.com/office/drawing/2010/main" val="0"/>
                        </a:ext>
                      </a:extLst>
                    </a:blip>
                    <a:stretch>
                      <a:fillRect/>
                    </a:stretch>
                  </pic:blipFill>
                  <pic:spPr>
                    <a:xfrm>
                      <a:off x="0" y="0"/>
                      <a:ext cx="3187700" cy="1620520"/>
                    </a:xfrm>
                    <a:prstGeom prst="rect">
                      <a:avLst/>
                    </a:prstGeom>
                  </pic:spPr>
                </pic:pic>
              </a:graphicData>
            </a:graphic>
          </wp:inline>
        </w:drawing>
      </w:r>
    </w:p>
    <w:p w14:paraId="7F7FCC61" w14:textId="212C0FCC" w:rsidR="00B72A34" w:rsidRPr="00B72A34" w:rsidRDefault="00A02BB6" w:rsidP="00B72A34">
      <w:pPr>
        <w:adjustRightInd w:val="0"/>
        <w:spacing w:line="187" w:lineRule="auto"/>
        <w:ind w:firstLineChars="100" w:firstLine="180"/>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図</w:t>
      </w:r>
      <w:r w:rsidR="003B5CA6">
        <w:rPr>
          <w:rFonts w:ascii="メイリオ" w:eastAsia="メイリオ" w:hAnsi="メイリオ" w:hint="eastAsia"/>
          <w:color w:val="000000" w:themeColor="text1"/>
          <w:sz w:val="18"/>
          <w:szCs w:val="18"/>
        </w:rPr>
        <w:t>5</w:t>
      </w:r>
      <w:r>
        <w:rPr>
          <w:rFonts w:ascii="メイリオ" w:eastAsia="メイリオ" w:hAnsi="メイリオ" w:hint="eastAsia"/>
          <w:color w:val="000000" w:themeColor="text1"/>
          <w:sz w:val="18"/>
          <w:szCs w:val="18"/>
        </w:rPr>
        <w:t xml:space="preserve">　</w:t>
      </w:r>
      <w:r w:rsidR="00B72A34">
        <w:rPr>
          <w:rFonts w:ascii="メイリオ" w:eastAsia="メイリオ" w:hAnsi="メイリオ" w:hint="eastAsia"/>
          <w:color w:val="000000" w:themeColor="text1"/>
          <w:sz w:val="18"/>
          <w:szCs w:val="18"/>
        </w:rPr>
        <w:t>さんぱるコミュニティセンターのイメージ図</w:t>
      </w:r>
    </w:p>
    <w:p w14:paraId="072C368F" w14:textId="77777777" w:rsidR="00A02BB6" w:rsidRDefault="006B41E8" w:rsidP="00A02BB6">
      <w:pPr>
        <w:adjustRightInd w:val="0"/>
        <w:spacing w:line="187" w:lineRule="auto"/>
        <w:ind w:firstLineChars="100" w:firstLine="180"/>
        <w:rPr>
          <w:rFonts w:ascii="メイリオ" w:eastAsia="メイリオ" w:hAnsi="メイリオ"/>
          <w:sz w:val="18"/>
          <w:szCs w:val="18"/>
        </w:rPr>
      </w:pPr>
      <w:r>
        <w:rPr>
          <w:rFonts w:ascii="メイリオ" w:eastAsia="メイリオ" w:hAnsi="メイリオ" w:hint="eastAsia"/>
          <w:sz w:val="18"/>
          <w:szCs w:val="18"/>
        </w:rPr>
        <w:t>1Fにはコミュニティスペース、託児所、駐輪場を設置</w:t>
      </w:r>
      <w:r w:rsidR="00A62AB0">
        <w:rPr>
          <w:rFonts w:ascii="メイリオ" w:eastAsia="メイリオ" w:hAnsi="メイリオ" w:hint="eastAsia"/>
          <w:sz w:val="18"/>
          <w:szCs w:val="18"/>
        </w:rPr>
        <w:t>する。駅前には臨時駐輪場のみしかないため、駐輪場を設置することで対応する。</w:t>
      </w:r>
      <w:r w:rsidR="00F034EE">
        <w:rPr>
          <w:rFonts w:ascii="メイリオ" w:eastAsia="メイリオ" w:hAnsi="メイリオ" w:hint="eastAsia"/>
          <w:sz w:val="18"/>
          <w:szCs w:val="18"/>
        </w:rPr>
        <w:t>託児所とコミュニティスペースを併設することで、高齢者の集う場を作り出しそれが防犯の目ともなる。2Fには土浦市役所南支部を移設してくることを提案する。屋上には公</w:t>
      </w:r>
      <w:r w:rsidR="00F034EE">
        <w:rPr>
          <w:rFonts w:ascii="メイリオ" w:eastAsia="メイリオ" w:hAnsi="メイリオ" w:hint="eastAsia"/>
          <w:sz w:val="18"/>
          <w:szCs w:val="18"/>
        </w:rPr>
        <w:lastRenderedPageBreak/>
        <w:t>園を整備し、駅前にくつろげる空間を創出する。</w:t>
      </w:r>
      <w:r w:rsidR="00327697">
        <w:rPr>
          <w:rFonts w:ascii="メイリオ" w:eastAsia="メイリオ" w:hAnsi="メイリオ" w:hint="eastAsia"/>
          <w:sz w:val="18"/>
          <w:szCs w:val="18"/>
        </w:rPr>
        <w:t>駅前という好立地と子供が遊べる空間があることで市役所の利用を促進し、行政へ</w:t>
      </w:r>
      <w:r w:rsidR="00C718DC">
        <w:rPr>
          <w:rFonts w:ascii="メイリオ" w:eastAsia="メイリオ" w:hAnsi="メイリオ" w:hint="eastAsia"/>
          <w:sz w:val="18"/>
          <w:szCs w:val="18"/>
        </w:rPr>
        <w:t>触れ合う</w:t>
      </w:r>
      <w:r w:rsidR="00327697">
        <w:rPr>
          <w:rFonts w:ascii="メイリオ" w:eastAsia="メイリオ" w:hAnsi="メイリオ" w:hint="eastAsia"/>
          <w:sz w:val="18"/>
          <w:szCs w:val="18"/>
        </w:rPr>
        <w:t>機会を</w:t>
      </w:r>
      <w:r w:rsidR="00C718DC">
        <w:rPr>
          <w:rFonts w:ascii="メイリオ" w:eastAsia="メイリオ" w:hAnsi="メイリオ" w:hint="eastAsia"/>
          <w:sz w:val="18"/>
          <w:szCs w:val="18"/>
        </w:rPr>
        <w:t>増やす。</w:t>
      </w:r>
    </w:p>
    <w:p w14:paraId="55F02447" w14:textId="4635BB01" w:rsidR="00A86C69" w:rsidRPr="00B07DA9" w:rsidRDefault="00A86C69" w:rsidP="00A02BB6">
      <w:pPr>
        <w:adjustRightInd w:val="0"/>
        <w:spacing w:line="187" w:lineRule="auto"/>
        <w:rPr>
          <w:rFonts w:ascii="メイリオ" w:eastAsia="メイリオ" w:hAnsi="メイリオ"/>
          <w:color w:val="000000" w:themeColor="text1"/>
          <w:sz w:val="18"/>
          <w:szCs w:val="18"/>
          <w:u w:val="thick"/>
        </w:rPr>
      </w:pPr>
      <w:r>
        <w:rPr>
          <w:rFonts w:ascii="メイリオ" w:eastAsia="メイリオ" w:hAnsi="メイリオ" w:hint="eastAsia"/>
          <w:color w:val="000000" w:themeColor="text1"/>
          <w:sz w:val="18"/>
          <w:szCs w:val="18"/>
          <w:u w:val="thick"/>
        </w:rPr>
        <w:t>3.5霞ヶ浦</w:t>
      </w:r>
    </w:p>
    <w:p w14:paraId="78ACAD81" w14:textId="4947E6A9" w:rsidR="00A86C69" w:rsidRDefault="00A86C69" w:rsidP="00A86C69">
      <w:pPr>
        <w:adjustRightInd w:val="0"/>
        <w:spacing w:line="187" w:lineRule="auto"/>
        <w:rPr>
          <w:rFonts w:ascii="メイリオ" w:eastAsia="メイリオ" w:hAnsi="メイリオ"/>
          <w:color w:val="000000" w:themeColor="text1"/>
          <w:sz w:val="18"/>
          <w:szCs w:val="18"/>
        </w:rPr>
      </w:pPr>
      <w:r w:rsidRPr="00B07DA9">
        <w:rPr>
          <w:rFonts w:ascii="メイリオ" w:eastAsia="メイリオ" w:hAnsi="メイリオ" w:hint="eastAsia"/>
          <w:color w:val="000000" w:themeColor="text1"/>
          <w:sz w:val="18"/>
          <w:szCs w:val="18"/>
        </w:rPr>
        <w:t xml:space="preserve">　</w:t>
      </w:r>
      <w:r w:rsidR="004F01AD">
        <w:rPr>
          <w:rFonts w:ascii="メイリオ" w:eastAsia="メイリオ" w:hAnsi="メイリオ" w:hint="eastAsia"/>
          <w:color w:val="000000" w:themeColor="text1"/>
          <w:sz w:val="18"/>
          <w:szCs w:val="18"/>
        </w:rPr>
        <w:t>テーマ『</w:t>
      </w:r>
      <w:r>
        <w:rPr>
          <w:rFonts w:ascii="メイリオ" w:eastAsia="メイリオ" w:hAnsi="メイリオ" w:hint="eastAsia"/>
          <w:color w:val="000000" w:themeColor="text1"/>
          <w:sz w:val="18"/>
          <w:szCs w:val="18"/>
        </w:rPr>
        <w:t>近くて「近い」霞ヶ浦へ</w:t>
      </w:r>
      <w:r w:rsidR="004F01AD">
        <w:rPr>
          <w:rFonts w:ascii="メイリオ" w:eastAsia="メイリオ" w:hAnsi="メイリオ" w:hint="eastAsia"/>
          <w:color w:val="000000" w:themeColor="text1"/>
          <w:sz w:val="18"/>
          <w:szCs w:val="18"/>
        </w:rPr>
        <w:t>』</w:t>
      </w:r>
    </w:p>
    <w:p w14:paraId="1389156B" w14:textId="77777777" w:rsidR="00A86C69" w:rsidRPr="00B07DA9" w:rsidRDefault="00A86C69" w:rsidP="00A86C69">
      <w:pPr>
        <w:adjustRightInd w:val="0"/>
        <w:spacing w:line="187" w:lineRule="auto"/>
        <w:ind w:firstLineChars="50" w:firstLine="90"/>
        <w:rPr>
          <w:rFonts w:ascii="メイリオ" w:eastAsia="メイリオ" w:hAnsi="メイリオ"/>
          <w:color w:val="000000" w:themeColor="text1"/>
          <w:sz w:val="18"/>
          <w:szCs w:val="18"/>
          <w:u w:val="thick"/>
        </w:rPr>
      </w:pPr>
      <w:r>
        <w:rPr>
          <w:rFonts w:ascii="メイリオ" w:eastAsia="メイリオ" w:hAnsi="メイリオ" w:hint="eastAsia"/>
          <w:color w:val="000000" w:themeColor="text1"/>
          <w:sz w:val="18"/>
          <w:szCs w:val="18"/>
          <w:u w:val="thick"/>
        </w:rPr>
        <w:t>3.4.1現状</w:t>
      </w:r>
    </w:p>
    <w:p w14:paraId="474CB242" w14:textId="098C63AD" w:rsidR="00C718DC" w:rsidRPr="004D6396" w:rsidRDefault="00C718DC" w:rsidP="00C718DC">
      <w:pPr>
        <w:adjustRightInd w:val="0"/>
        <w:spacing w:line="187" w:lineRule="auto"/>
        <w:ind w:firstLineChars="100" w:firstLine="180"/>
        <w:rPr>
          <w:rFonts w:ascii="メイリオ" w:eastAsia="メイリオ" w:hAnsi="メイリオ"/>
          <w:sz w:val="18"/>
          <w:szCs w:val="18"/>
        </w:rPr>
      </w:pPr>
      <w:r w:rsidRPr="004D6396">
        <w:rPr>
          <w:rFonts w:ascii="メイリオ" w:eastAsia="メイリオ" w:hAnsi="メイリオ" w:hint="eastAsia"/>
          <w:sz w:val="18"/>
          <w:szCs w:val="18"/>
        </w:rPr>
        <w:t>公園の存在は地域愛着の向上に繋がる(論文Ⅳ)</w:t>
      </w:r>
      <w:r w:rsidR="00C02C27">
        <w:rPr>
          <w:rFonts w:ascii="メイリオ" w:eastAsia="メイリオ" w:hAnsi="メイリオ" w:hint="eastAsia"/>
          <w:sz w:val="18"/>
          <w:szCs w:val="18"/>
        </w:rPr>
        <w:t>。また</w:t>
      </w:r>
      <w:r w:rsidRPr="004D6396">
        <w:rPr>
          <w:rFonts w:ascii="メイリオ" w:eastAsia="メイリオ" w:hAnsi="メイリオ" w:hint="eastAsia"/>
          <w:sz w:val="18"/>
          <w:szCs w:val="18"/>
        </w:rPr>
        <w:t>満足度調査では土浦市の資源として「霞ヶ浦」を挙げる人が最も多かった。これらより、霞ヶ浦</w:t>
      </w:r>
      <w:r w:rsidR="00C02C27">
        <w:rPr>
          <w:rFonts w:ascii="メイリオ" w:eastAsia="メイリオ" w:hAnsi="メイリオ" w:hint="eastAsia"/>
          <w:sz w:val="18"/>
          <w:szCs w:val="18"/>
        </w:rPr>
        <w:t>を身近に感じられる公園を人々が利用することによって愛着がうまれる</w:t>
      </w:r>
      <w:r w:rsidRPr="004D6396">
        <w:rPr>
          <w:rFonts w:ascii="メイリオ" w:eastAsia="メイリオ" w:hAnsi="メイリオ" w:hint="eastAsia"/>
          <w:sz w:val="18"/>
          <w:szCs w:val="18"/>
        </w:rPr>
        <w:t>と考え、既存の霞ヶ浦総合公園に着目した。</w:t>
      </w:r>
    </w:p>
    <w:p w14:paraId="645F67AA" w14:textId="77777777" w:rsidR="00C718DC" w:rsidRDefault="00C718DC" w:rsidP="00C718DC">
      <w:pPr>
        <w:adjustRightInd w:val="0"/>
        <w:spacing w:line="187" w:lineRule="auto"/>
        <w:rPr>
          <w:rFonts w:ascii="メイリオ" w:eastAsia="メイリオ" w:hAnsi="メイリオ"/>
          <w:sz w:val="18"/>
          <w:szCs w:val="18"/>
        </w:rPr>
      </w:pPr>
      <w:r w:rsidRPr="004D6396">
        <w:rPr>
          <w:rFonts w:ascii="メイリオ" w:eastAsia="メイリオ" w:hAnsi="メイリオ" w:hint="eastAsia"/>
          <w:sz w:val="18"/>
          <w:szCs w:val="18"/>
        </w:rPr>
        <w:t xml:space="preserve">　霞ヶ浦総合公園は市内最大級の総合公園として様々なスポーツ施設やハス園など豊かな植生を楽しむことできる。しかし、霞ヶ浦沿いは大部分が立入禁止となっており、霞ヶ浦を見渡せる場所はごく一部に限定されている。</w:t>
      </w:r>
    </w:p>
    <w:p w14:paraId="3B18CEDB" w14:textId="740AD827" w:rsidR="00C718DC" w:rsidRPr="00B07DA9" w:rsidRDefault="00C718DC" w:rsidP="00C718DC">
      <w:pPr>
        <w:adjustRightInd w:val="0"/>
        <w:spacing w:line="187" w:lineRule="auto"/>
        <w:ind w:firstLineChars="50" w:firstLine="90"/>
        <w:rPr>
          <w:rFonts w:ascii="メイリオ" w:eastAsia="メイリオ" w:hAnsi="メイリオ"/>
          <w:color w:val="000000" w:themeColor="text1"/>
          <w:sz w:val="18"/>
          <w:szCs w:val="18"/>
          <w:u w:val="thick"/>
        </w:rPr>
      </w:pPr>
      <w:r>
        <w:rPr>
          <w:rFonts w:ascii="メイリオ" w:eastAsia="メイリオ" w:hAnsi="メイリオ" w:hint="eastAsia"/>
          <w:color w:val="000000" w:themeColor="text1"/>
          <w:sz w:val="18"/>
          <w:szCs w:val="18"/>
          <w:u w:val="thick"/>
        </w:rPr>
        <w:t>3.4.2提案</w:t>
      </w:r>
      <w:r w:rsidR="00A43F85" w:rsidRPr="00A43F85">
        <w:rPr>
          <w:rFonts w:ascii="メイリオ" w:eastAsia="メイリオ" w:hAnsi="メイリオ" w:hint="eastAsia"/>
          <w:color w:val="000000" w:themeColor="text1"/>
          <w:sz w:val="18"/>
          <w:szCs w:val="18"/>
        </w:rPr>
        <w:t xml:space="preserve">　　　</w:t>
      </w:r>
      <w:r w:rsidR="00A43F85">
        <w:rPr>
          <w:rFonts w:ascii="メイリオ" w:eastAsia="メイリオ" w:hAnsi="メイリオ"/>
          <w:color w:val="000000" w:themeColor="text1"/>
          <w:sz w:val="18"/>
          <w:szCs w:val="18"/>
        </w:rPr>
        <w:t>“</w:t>
      </w:r>
      <w:r w:rsidR="00A43F85">
        <w:rPr>
          <w:rFonts w:ascii="メイリオ" w:eastAsia="メイリオ" w:hAnsi="メイリオ" w:hint="eastAsia"/>
          <w:b/>
          <w:color w:val="000000" w:themeColor="text1"/>
          <w:sz w:val="18"/>
          <w:szCs w:val="18"/>
        </w:rPr>
        <w:t>デッキと水上テラスの</w:t>
      </w:r>
      <w:r w:rsidR="00A43F85" w:rsidRPr="00A43F85">
        <w:rPr>
          <w:rFonts w:ascii="メイリオ" w:eastAsia="メイリオ" w:hAnsi="メイリオ" w:hint="eastAsia"/>
          <w:b/>
          <w:color w:val="000000" w:themeColor="text1"/>
          <w:sz w:val="18"/>
          <w:szCs w:val="18"/>
        </w:rPr>
        <w:t>整備</w:t>
      </w:r>
      <w:r w:rsidR="00A43F85">
        <w:rPr>
          <w:rFonts w:ascii="メイリオ" w:eastAsia="メイリオ" w:hAnsi="メイリオ"/>
          <w:b/>
          <w:color w:val="000000" w:themeColor="text1"/>
          <w:sz w:val="18"/>
          <w:szCs w:val="18"/>
        </w:rPr>
        <w:t>”</w:t>
      </w:r>
    </w:p>
    <w:p w14:paraId="41C48931" w14:textId="059620EF" w:rsidR="00C718DC" w:rsidRPr="00186F20" w:rsidRDefault="00C02C27" w:rsidP="00C718DC">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 xml:space="preserve">　霞ヶ浦における親水空間の形成の</w:t>
      </w:r>
      <w:r w:rsidR="00C718DC">
        <w:rPr>
          <w:rFonts w:ascii="メイリオ" w:eastAsia="メイリオ" w:hAnsi="メイリオ" w:hint="eastAsia"/>
          <w:sz w:val="18"/>
          <w:szCs w:val="18"/>
        </w:rPr>
        <w:t>ため、霞ヶ浦総合公園の湖畔にデッキと水上テラスを整備することを提案する。</w:t>
      </w:r>
    </w:p>
    <w:p w14:paraId="2BCFEA47" w14:textId="77777777" w:rsidR="00C718DC" w:rsidRDefault="00C718DC" w:rsidP="00C718DC">
      <w:pPr>
        <w:adjustRightInd w:val="0"/>
        <w:spacing w:line="187" w:lineRule="auto"/>
        <w:rPr>
          <w:rFonts w:ascii="メイリオ" w:eastAsia="メイリオ" w:hAnsi="メイリオ"/>
          <w:sz w:val="18"/>
          <w:szCs w:val="18"/>
        </w:rPr>
      </w:pPr>
      <w:r w:rsidRPr="00186F20">
        <w:rPr>
          <w:noProof/>
        </w:rPr>
        <w:drawing>
          <wp:inline distT="0" distB="0" distL="0" distR="0" wp14:anchorId="02E97B5A" wp14:editId="522DD6B4">
            <wp:extent cx="3187700" cy="1865182"/>
            <wp:effectExtent l="0" t="0" r="0" b="190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87700" cy="1865182"/>
                    </a:xfrm>
                    <a:prstGeom prst="rect">
                      <a:avLst/>
                    </a:prstGeom>
                    <a:noFill/>
                    <a:ln>
                      <a:noFill/>
                    </a:ln>
                  </pic:spPr>
                </pic:pic>
              </a:graphicData>
            </a:graphic>
          </wp:inline>
        </w:drawing>
      </w:r>
    </w:p>
    <w:p w14:paraId="625B7896" w14:textId="2D05BEA9" w:rsidR="00C718DC" w:rsidRPr="00C718DC" w:rsidRDefault="00A02BB6" w:rsidP="00C718DC">
      <w:pPr>
        <w:adjustRightInd w:val="0"/>
        <w:spacing w:line="187" w:lineRule="auto"/>
        <w:ind w:firstLineChars="100" w:firstLine="180"/>
        <w:jc w:val="center"/>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図</w:t>
      </w:r>
      <w:r w:rsidR="003B5CA6">
        <w:rPr>
          <w:rFonts w:ascii="メイリオ" w:eastAsia="メイリオ" w:hAnsi="メイリオ" w:hint="eastAsia"/>
          <w:color w:val="000000" w:themeColor="text1"/>
          <w:sz w:val="18"/>
          <w:szCs w:val="18"/>
        </w:rPr>
        <w:t>6</w:t>
      </w:r>
      <w:r>
        <w:rPr>
          <w:rFonts w:ascii="メイリオ" w:eastAsia="メイリオ" w:hAnsi="メイリオ" w:hint="eastAsia"/>
          <w:color w:val="000000" w:themeColor="text1"/>
          <w:sz w:val="18"/>
          <w:szCs w:val="18"/>
        </w:rPr>
        <w:t xml:space="preserve">　</w:t>
      </w:r>
      <w:r w:rsidR="00C718DC">
        <w:rPr>
          <w:rFonts w:ascii="メイリオ" w:eastAsia="メイリオ" w:hAnsi="メイリオ" w:hint="eastAsia"/>
          <w:color w:val="000000" w:themeColor="text1"/>
          <w:sz w:val="18"/>
          <w:szCs w:val="18"/>
        </w:rPr>
        <w:t>デッキ・水上テラスのイメージ図</w:t>
      </w:r>
    </w:p>
    <w:p w14:paraId="7FC73030" w14:textId="6AD4724D" w:rsidR="00C02C27" w:rsidRPr="00C718DC" w:rsidRDefault="00C718DC" w:rsidP="00C718DC">
      <w:pPr>
        <w:adjustRightInd w:val="0"/>
        <w:spacing w:line="187" w:lineRule="auto"/>
        <w:rPr>
          <w:rFonts w:ascii="メイリオ" w:eastAsia="メイリオ" w:hAnsi="メイリオ" w:hint="eastAsia"/>
          <w:sz w:val="18"/>
          <w:szCs w:val="18"/>
        </w:rPr>
      </w:pPr>
      <w:r>
        <w:rPr>
          <w:rFonts w:ascii="メイリオ" w:eastAsia="メイリオ" w:hAnsi="メイリオ" w:hint="eastAsia"/>
          <w:sz w:val="18"/>
          <w:szCs w:val="18"/>
        </w:rPr>
        <w:t>デッキを人工砂浜から水生植物園のデッキまで整備することにより、デートスポットやランニングスポットといった来園者の散策スポットとなる。またデッキに船着き場を整備することにより、土浦港のラクスマリーナから霞ヶ浦総合公園までの遊覧船の運航を検討する。水上テラスは霞ヶ浦にせりだす形で整備し、通常時はキッチンカーを利用したオープンカフェとする。併せて水上ライブやビアガーデンなど様々なイベントも行われる場所としても機能させることにより</w:t>
      </w:r>
      <w:r w:rsidR="00C02C27">
        <w:rPr>
          <w:rFonts w:ascii="メイリオ" w:eastAsia="メイリオ" w:hAnsi="メイリオ" w:hint="eastAsia"/>
          <w:sz w:val="18"/>
          <w:szCs w:val="18"/>
        </w:rPr>
        <w:t>、更なる人々の憩いの場を形成する。これらの施策によって</w:t>
      </w:r>
      <w:r>
        <w:rPr>
          <w:rFonts w:ascii="メイリオ" w:eastAsia="メイリオ" w:hAnsi="メイリオ" w:hint="eastAsia"/>
          <w:sz w:val="18"/>
          <w:szCs w:val="18"/>
        </w:rPr>
        <w:t>、公園利用者の増加や霞ヶ浦への興味・</w:t>
      </w:r>
      <w:r w:rsidR="00C02C27">
        <w:rPr>
          <w:rFonts w:ascii="メイリオ" w:eastAsia="メイリオ" w:hAnsi="メイリオ" w:hint="eastAsia"/>
          <w:sz w:val="18"/>
          <w:szCs w:val="18"/>
        </w:rPr>
        <w:t>関心がうまれることとなり土浦市への愛着向上が見込める</w:t>
      </w:r>
      <w:r>
        <w:rPr>
          <w:rFonts w:ascii="メイリオ" w:eastAsia="メイリオ" w:hAnsi="メイリオ" w:hint="eastAsia"/>
          <w:sz w:val="18"/>
          <w:szCs w:val="18"/>
        </w:rPr>
        <w:t>。</w:t>
      </w:r>
    </w:p>
    <w:p w14:paraId="5BE5C08F" w14:textId="0BE71E68" w:rsidR="007E6635" w:rsidRDefault="002A69EB" w:rsidP="007E6635">
      <w:pPr>
        <w:adjustRightInd w:val="0"/>
        <w:spacing w:line="187" w:lineRule="auto"/>
        <w:rPr>
          <w:rFonts w:ascii="メイリオ" w:eastAsia="メイリオ" w:hAnsi="メイリオ"/>
          <w:color w:val="000000" w:themeColor="text1"/>
          <w:sz w:val="18"/>
          <w:szCs w:val="18"/>
        </w:rPr>
      </w:pPr>
      <w:r>
        <w:rPr>
          <w:rFonts w:ascii="メイリオ" w:eastAsia="メイリオ" w:hAnsi="メイリオ" w:hint="eastAsia"/>
          <w:color w:val="FFFFFF" w:themeColor="background1"/>
          <w:sz w:val="18"/>
          <w:szCs w:val="18"/>
          <w:highlight w:val="black"/>
        </w:rPr>
        <w:t>4</w:t>
      </w:r>
      <w:r w:rsidR="007E6635">
        <w:rPr>
          <w:rFonts w:ascii="メイリオ" w:eastAsia="メイリオ" w:hAnsi="メイリオ" w:hint="eastAsia"/>
          <w:color w:val="FFFFFF" w:themeColor="background1"/>
          <w:sz w:val="18"/>
          <w:szCs w:val="18"/>
          <w:highlight w:val="black"/>
        </w:rPr>
        <w:t>今後の予定</w:t>
      </w:r>
    </w:p>
    <w:p w14:paraId="71FD62E5" w14:textId="20C7D4EB" w:rsidR="00CE36BB" w:rsidRPr="005C0271" w:rsidRDefault="007E6635" w:rsidP="00CE36BB">
      <w:pPr>
        <w:adjustRightInd w:val="0"/>
        <w:spacing w:line="187" w:lineRule="auto"/>
        <w:ind w:firstLineChars="100" w:firstLine="180"/>
        <w:rPr>
          <w:rFonts w:ascii="メイリオ" w:eastAsia="メイリオ" w:hAnsi="メイリオ" w:hint="eastAsia"/>
          <w:color w:val="000000" w:themeColor="text1"/>
          <w:sz w:val="18"/>
          <w:szCs w:val="18"/>
        </w:rPr>
      </w:pPr>
      <w:r w:rsidRPr="00B07DA9">
        <w:rPr>
          <w:rFonts w:ascii="メイリオ" w:eastAsia="メイリオ" w:hAnsi="メイリオ" w:hint="eastAsia"/>
          <w:color w:val="000000" w:themeColor="text1"/>
          <w:sz w:val="18"/>
          <w:szCs w:val="18"/>
        </w:rPr>
        <w:t>今後の予定として</w:t>
      </w:r>
      <w:r>
        <w:rPr>
          <w:rFonts w:ascii="メイリオ" w:eastAsia="メイリオ" w:hAnsi="メイリオ" w:hint="eastAsia"/>
          <w:color w:val="000000" w:themeColor="text1"/>
          <w:sz w:val="18"/>
          <w:szCs w:val="18"/>
        </w:rPr>
        <w:t>は</w:t>
      </w:r>
      <w:r w:rsidR="005011D5">
        <w:rPr>
          <w:rFonts w:ascii="メイリオ" w:eastAsia="メイリオ" w:hAnsi="メイリオ" w:hint="eastAsia"/>
          <w:color w:val="000000" w:themeColor="text1"/>
          <w:sz w:val="18"/>
          <w:szCs w:val="18"/>
        </w:rPr>
        <w:t>、</w:t>
      </w:r>
      <w:r w:rsidR="00C02C27">
        <w:rPr>
          <w:rFonts w:ascii="メイリオ" w:eastAsia="メイリオ" w:hAnsi="メイリオ" w:hint="eastAsia"/>
          <w:color w:val="000000" w:themeColor="text1"/>
          <w:sz w:val="18"/>
          <w:szCs w:val="18"/>
        </w:rPr>
        <w:t>①</w:t>
      </w:r>
      <w:r w:rsidR="006A0C23">
        <w:rPr>
          <w:rFonts w:ascii="メイリオ" w:eastAsia="メイリオ" w:hAnsi="メイリオ" w:hint="eastAsia"/>
          <w:color w:val="000000" w:themeColor="text1"/>
          <w:sz w:val="18"/>
          <w:szCs w:val="18"/>
        </w:rPr>
        <w:t>実現可能性の指標として</w:t>
      </w:r>
      <w:r w:rsidR="00EC218F">
        <w:rPr>
          <w:rFonts w:ascii="メイリオ" w:eastAsia="メイリオ" w:hAnsi="メイリオ" w:hint="eastAsia"/>
          <w:color w:val="000000" w:themeColor="text1"/>
          <w:sz w:val="18"/>
          <w:szCs w:val="18"/>
        </w:rPr>
        <w:t>、</w:t>
      </w:r>
      <w:r w:rsidR="006A0C23">
        <w:rPr>
          <w:rFonts w:ascii="メイリオ" w:eastAsia="メイリオ" w:hAnsi="メイリオ" w:hint="eastAsia"/>
          <w:color w:val="000000" w:themeColor="text1"/>
          <w:sz w:val="18"/>
          <w:szCs w:val="18"/>
        </w:rPr>
        <w:t>費用算出だけでなく費用便益分析を行う</w:t>
      </w:r>
      <w:r w:rsidR="00C02C27">
        <w:rPr>
          <w:rFonts w:ascii="メイリオ" w:eastAsia="メイリオ" w:hAnsi="メイリオ" w:hint="eastAsia"/>
          <w:color w:val="000000" w:themeColor="text1"/>
          <w:sz w:val="18"/>
          <w:szCs w:val="18"/>
        </w:rPr>
        <w:t>こと②</w:t>
      </w:r>
      <w:r w:rsidR="005C0271">
        <w:rPr>
          <w:rFonts w:ascii="メイリオ" w:eastAsia="メイリオ" w:hAnsi="メイリオ" w:hint="eastAsia"/>
          <w:color w:val="000000" w:themeColor="text1"/>
          <w:sz w:val="18"/>
          <w:szCs w:val="18"/>
        </w:rPr>
        <w:t>提案の拠点となる場所</w:t>
      </w:r>
      <w:r w:rsidR="005C0271">
        <w:rPr>
          <w:rFonts w:ascii="メイリオ" w:eastAsia="メイリオ" w:hAnsi="メイリオ" w:hint="eastAsia"/>
          <w:color w:val="000000" w:themeColor="text1"/>
          <w:sz w:val="18"/>
          <w:szCs w:val="18"/>
        </w:rPr>
        <w:lastRenderedPageBreak/>
        <w:t>周辺でのヒアリング調査</w:t>
      </w:r>
      <w:r w:rsidR="00EC218F">
        <w:rPr>
          <w:rFonts w:ascii="メイリオ" w:eastAsia="メイリオ" w:hAnsi="メイリオ" w:hint="eastAsia"/>
          <w:color w:val="000000" w:themeColor="text1"/>
          <w:sz w:val="18"/>
          <w:szCs w:val="18"/>
        </w:rPr>
        <w:t>を行う</w:t>
      </w:r>
      <w:r w:rsidR="00C02C27">
        <w:rPr>
          <w:rFonts w:ascii="メイリオ" w:eastAsia="メイリオ" w:hAnsi="メイリオ" w:hint="eastAsia"/>
          <w:color w:val="000000" w:themeColor="text1"/>
          <w:sz w:val="18"/>
          <w:szCs w:val="18"/>
        </w:rPr>
        <w:t>ことなどの検討をしている。</w:t>
      </w:r>
    </w:p>
    <w:p w14:paraId="7047D167" w14:textId="0437187D" w:rsidR="005719C6" w:rsidRPr="00B07DA9" w:rsidRDefault="002A69EB" w:rsidP="00080FE1">
      <w:pPr>
        <w:adjustRightInd w:val="0"/>
        <w:spacing w:line="187" w:lineRule="auto"/>
        <w:rPr>
          <w:rFonts w:ascii="メイリオ" w:eastAsia="メイリオ" w:hAnsi="メイリオ"/>
          <w:color w:val="FFFFFF" w:themeColor="background1"/>
          <w:sz w:val="18"/>
          <w:szCs w:val="18"/>
        </w:rPr>
      </w:pPr>
      <w:r>
        <w:rPr>
          <w:rFonts w:ascii="メイリオ" w:eastAsia="メイリオ" w:hAnsi="メイリオ" w:hint="eastAsia"/>
          <w:color w:val="FFFFFF" w:themeColor="background1"/>
          <w:sz w:val="18"/>
          <w:szCs w:val="18"/>
          <w:highlight w:val="black"/>
        </w:rPr>
        <w:t>5</w:t>
      </w:r>
      <w:r w:rsidR="00080FE1">
        <w:rPr>
          <w:rFonts w:ascii="メイリオ" w:eastAsia="メイリオ" w:hAnsi="メイリオ" w:hint="eastAsia"/>
          <w:color w:val="FFFFFF" w:themeColor="background1"/>
          <w:sz w:val="18"/>
          <w:szCs w:val="18"/>
          <w:highlight w:val="black"/>
        </w:rPr>
        <w:t>参考文献</w:t>
      </w:r>
    </w:p>
    <w:p w14:paraId="752C30B3" w14:textId="69591F1E" w:rsidR="005719C6" w:rsidRDefault="005719C6" w:rsidP="00B07DA9">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[論文</w:t>
      </w:r>
      <w:r w:rsidR="001F2D6B">
        <w:rPr>
          <w:rFonts w:ascii="メイリオ" w:eastAsia="メイリオ" w:hAnsi="メイリオ" w:hint="eastAsia"/>
          <w:sz w:val="18"/>
          <w:szCs w:val="18"/>
        </w:rPr>
        <w:t>引用</w:t>
      </w:r>
      <w:r>
        <w:rPr>
          <w:rFonts w:ascii="メイリオ" w:eastAsia="メイリオ" w:hAnsi="メイリオ" w:hint="eastAsia"/>
          <w:sz w:val="18"/>
          <w:szCs w:val="18"/>
        </w:rPr>
        <w:t>]</w:t>
      </w:r>
      <w:r w:rsidR="00C02C27">
        <w:rPr>
          <w:rFonts w:ascii="メイリオ" w:eastAsia="メイリオ" w:hAnsi="メイリオ" w:hint="eastAsia"/>
          <w:sz w:val="18"/>
          <w:szCs w:val="18"/>
        </w:rPr>
        <w:t>-</w:t>
      </w:r>
      <w:r w:rsidR="00C02C27">
        <w:rPr>
          <w:rFonts w:ascii="メイリオ" w:eastAsia="メイリオ" w:hAnsi="メイリオ"/>
          <w:sz w:val="18"/>
          <w:szCs w:val="18"/>
        </w:rPr>
        <w:t>-------------------------------------------------</w:t>
      </w:r>
    </w:p>
    <w:p w14:paraId="11B6E00B" w14:textId="385B3BBF" w:rsidR="00AC1A6B" w:rsidRDefault="00FF714E" w:rsidP="00AC1A6B">
      <w:pPr>
        <w:adjustRightInd w:val="0"/>
        <w:spacing w:line="187" w:lineRule="auto"/>
        <w:jc w:val="left"/>
        <w:rPr>
          <w:rFonts w:ascii="メイリオ" w:eastAsia="メイリオ" w:hAnsi="メイリオ"/>
          <w:sz w:val="18"/>
          <w:szCs w:val="18"/>
        </w:rPr>
      </w:pPr>
      <w:r>
        <w:rPr>
          <w:rFonts w:ascii="メイリオ" w:eastAsia="メイリオ" w:hAnsi="メイリオ" w:hint="eastAsia"/>
          <w:sz w:val="18"/>
          <w:szCs w:val="18"/>
        </w:rPr>
        <w:t>Ⅰ.</w:t>
      </w:r>
      <w:r w:rsidR="004262E1">
        <w:rPr>
          <w:rFonts w:ascii="メイリオ" w:eastAsia="メイリオ" w:hAnsi="メイリオ" w:hint="eastAsia"/>
          <w:sz w:val="18"/>
          <w:szCs w:val="18"/>
        </w:rPr>
        <w:t>鈴木春奈,藤井聡.（2008）「地域愛着が地域への協力行動に及ぼす影響に関する研究」</w:t>
      </w:r>
      <w:r w:rsidR="004262E1">
        <w:rPr>
          <w:rFonts w:ascii="メイリオ" w:eastAsia="メイリオ" w:hAnsi="メイリオ"/>
          <w:sz w:val="18"/>
          <w:szCs w:val="18"/>
        </w:rPr>
        <w:t>.</w:t>
      </w:r>
      <w:r w:rsidR="004262E1">
        <w:rPr>
          <w:rFonts w:ascii="メイリオ" w:eastAsia="メイリオ" w:hAnsi="メイリオ" w:hint="eastAsia"/>
          <w:sz w:val="18"/>
          <w:szCs w:val="18"/>
        </w:rPr>
        <w:t>土木計画学研究・論文集</w:t>
      </w:r>
      <w:r w:rsidR="004262E1">
        <w:rPr>
          <w:rFonts w:ascii="メイリオ" w:eastAsia="メイリオ" w:hAnsi="メイリオ"/>
          <w:sz w:val="18"/>
          <w:szCs w:val="18"/>
        </w:rPr>
        <w:t xml:space="preserve"> ,25(2),p357-362.</w:t>
      </w:r>
    </w:p>
    <w:p w14:paraId="58BBFEA2" w14:textId="15BF6BA4" w:rsidR="00FF714E" w:rsidRPr="00EE033F" w:rsidRDefault="00FF714E" w:rsidP="00FF714E">
      <w:pPr>
        <w:adjustRightInd w:val="0"/>
        <w:spacing w:line="187" w:lineRule="auto"/>
        <w:jc w:val="left"/>
        <w:rPr>
          <w:rFonts w:ascii="メイリオ" w:eastAsia="メイリオ" w:hAnsi="メイリオ"/>
          <w:sz w:val="18"/>
          <w:szCs w:val="18"/>
        </w:rPr>
      </w:pPr>
      <w:r>
        <w:rPr>
          <w:rFonts w:ascii="メイリオ" w:eastAsia="メイリオ" w:hAnsi="メイリオ" w:hint="eastAsia"/>
          <w:sz w:val="18"/>
          <w:szCs w:val="18"/>
        </w:rPr>
        <w:t>Ⅱ.</w:t>
      </w:r>
      <w:r w:rsidR="004262E1">
        <w:rPr>
          <w:rFonts w:ascii="メイリオ" w:eastAsia="メイリオ" w:hAnsi="メイリオ" w:hint="eastAsia"/>
          <w:sz w:val="18"/>
          <w:szCs w:val="18"/>
        </w:rPr>
        <w:t>鈴木崇之,石川徹,貞弘幸雄,浅見泰司.（2011）「</w:t>
      </w:r>
      <w:r w:rsidR="004262E1" w:rsidRPr="00FF714E">
        <w:rPr>
          <w:rFonts w:ascii="メイリオ" w:eastAsia="メイリオ" w:hAnsi="メイリオ" w:hint="eastAsia"/>
          <w:sz w:val="18"/>
          <w:szCs w:val="18"/>
        </w:rPr>
        <w:t>都市施設が移住者のまちへの愛着に及ぼす影響に関する研究</w:t>
      </w:r>
      <w:r w:rsidR="004262E1">
        <w:rPr>
          <w:rFonts w:ascii="メイリオ" w:eastAsia="メイリオ" w:hAnsi="メイリオ" w:hint="eastAsia"/>
          <w:sz w:val="18"/>
          <w:szCs w:val="18"/>
        </w:rPr>
        <w:t>」日本都市計画学会　都市計画論文集,</w:t>
      </w:r>
      <w:r w:rsidR="004262E1">
        <w:rPr>
          <w:rFonts w:ascii="メイリオ" w:eastAsia="メイリオ" w:hAnsi="メイリオ"/>
          <w:sz w:val="18"/>
          <w:szCs w:val="18"/>
        </w:rPr>
        <w:t>Vol.46 No.3,p117-123.</w:t>
      </w:r>
    </w:p>
    <w:p w14:paraId="3E34C364" w14:textId="12E06F13" w:rsidR="004262E1" w:rsidRPr="004262E1" w:rsidRDefault="00FF714E" w:rsidP="00FF714E">
      <w:pPr>
        <w:adjustRightInd w:val="0"/>
        <w:spacing w:line="187" w:lineRule="auto"/>
        <w:jc w:val="left"/>
        <w:rPr>
          <w:rFonts w:hint="eastAsia"/>
        </w:rPr>
      </w:pPr>
      <w:r>
        <w:rPr>
          <w:rFonts w:ascii="メイリオ" w:eastAsia="メイリオ" w:hAnsi="メイリオ" w:hint="eastAsia"/>
          <w:sz w:val="18"/>
          <w:szCs w:val="18"/>
        </w:rPr>
        <w:t>Ⅲ</w:t>
      </w:r>
      <w:r>
        <w:rPr>
          <w:rFonts w:ascii="メイリオ" w:eastAsia="メイリオ" w:hAnsi="メイリオ"/>
          <w:sz w:val="18"/>
          <w:szCs w:val="18"/>
        </w:rPr>
        <w:t>.</w:t>
      </w:r>
      <w:r w:rsidR="004262E1" w:rsidRPr="004262E1">
        <w:rPr>
          <w:rFonts w:ascii="メイリオ" w:eastAsia="メイリオ" w:hAnsi="メイリオ" w:hint="eastAsia"/>
          <w:sz w:val="18"/>
          <w:szCs w:val="18"/>
        </w:rPr>
        <w:t xml:space="preserve"> </w:t>
      </w:r>
      <w:r w:rsidR="004262E1">
        <w:rPr>
          <w:rFonts w:ascii="メイリオ" w:eastAsia="メイリオ" w:hAnsi="メイリオ" w:hint="eastAsia"/>
          <w:sz w:val="18"/>
          <w:szCs w:val="18"/>
        </w:rPr>
        <w:t>鈴木春奈,藤井聡.（2007）「</w:t>
      </w:r>
      <w:r w:rsidR="004262E1" w:rsidRPr="00980DAC">
        <w:rPr>
          <w:rFonts w:ascii="メイリオ" w:eastAsia="メイリオ" w:hAnsi="メイリオ" w:hint="eastAsia"/>
          <w:sz w:val="18"/>
          <w:szCs w:val="18"/>
        </w:rPr>
        <w:t>利用店舗への愛着が地域愛着へ及ぼす影響とその規定因に関する研究</w:t>
      </w:r>
      <w:r w:rsidR="004262E1">
        <w:rPr>
          <w:rFonts w:ascii="メイリオ" w:eastAsia="メイリオ" w:hAnsi="メイリオ" w:hint="eastAsia"/>
          <w:sz w:val="18"/>
          <w:szCs w:val="18"/>
        </w:rPr>
        <w:t>」.都市計画論文集,</w:t>
      </w:r>
      <w:r w:rsidR="004262E1">
        <w:rPr>
          <w:rFonts w:ascii="メイリオ" w:eastAsia="メイリオ" w:hAnsi="メイリオ"/>
          <w:sz w:val="18"/>
          <w:szCs w:val="18"/>
        </w:rPr>
        <w:t>42(3),p13-18</w:t>
      </w:r>
    </w:p>
    <w:p w14:paraId="3F247022" w14:textId="6F40BEF2" w:rsidR="00FF714E" w:rsidRDefault="001F2D6B" w:rsidP="00FF714E">
      <w:pPr>
        <w:adjustRightInd w:val="0"/>
        <w:spacing w:line="187" w:lineRule="auto"/>
        <w:jc w:val="left"/>
        <w:rPr>
          <w:rFonts w:ascii="メイリオ" w:eastAsia="メイリオ" w:hAnsi="メイリオ"/>
          <w:sz w:val="18"/>
          <w:szCs w:val="18"/>
        </w:rPr>
      </w:pPr>
      <w:r>
        <w:rPr>
          <w:rFonts w:ascii="メイリオ" w:eastAsia="メイリオ" w:hAnsi="メイリオ" w:hint="eastAsia"/>
          <w:sz w:val="18"/>
          <w:szCs w:val="18"/>
        </w:rPr>
        <w:t>Ⅳ.鈴木春奈,藤井聡.</w:t>
      </w:r>
      <w:r w:rsidR="00EE033F">
        <w:rPr>
          <w:rFonts w:ascii="メイリオ" w:eastAsia="メイリオ" w:hAnsi="メイリオ" w:hint="eastAsia"/>
          <w:sz w:val="18"/>
          <w:szCs w:val="18"/>
        </w:rPr>
        <w:t>（2008）「『地域風土』</w:t>
      </w:r>
      <w:r w:rsidRPr="001F2D6B">
        <w:rPr>
          <w:rFonts w:ascii="メイリオ" w:eastAsia="メイリオ" w:hAnsi="メイリオ" w:hint="eastAsia"/>
          <w:sz w:val="18"/>
          <w:szCs w:val="18"/>
        </w:rPr>
        <w:t xml:space="preserve">への移動途上接触が </w:t>
      </w:r>
      <w:r w:rsidR="00EE033F">
        <w:rPr>
          <w:rFonts w:ascii="メイリオ" w:eastAsia="メイリオ" w:hAnsi="メイリオ" w:hint="eastAsia"/>
          <w:sz w:val="18"/>
          <w:szCs w:val="18"/>
        </w:rPr>
        <w:t>『地域愛着』</w:t>
      </w:r>
      <w:r w:rsidRPr="001F2D6B">
        <w:rPr>
          <w:rFonts w:ascii="メイリオ" w:eastAsia="メイリオ" w:hAnsi="メイリオ" w:hint="eastAsia"/>
          <w:sz w:val="18"/>
          <w:szCs w:val="18"/>
        </w:rPr>
        <w:t>に及ぼす影響に関する研究</w:t>
      </w:r>
      <w:r w:rsidR="00EE033F">
        <w:rPr>
          <w:rFonts w:ascii="メイリオ" w:eastAsia="メイリオ" w:hAnsi="メイリオ" w:hint="eastAsia"/>
          <w:sz w:val="18"/>
          <w:szCs w:val="18"/>
        </w:rPr>
        <w:t>」</w:t>
      </w:r>
      <w:r>
        <w:rPr>
          <w:rFonts w:ascii="メイリオ" w:eastAsia="メイリオ" w:hAnsi="メイリオ"/>
          <w:sz w:val="18"/>
          <w:szCs w:val="18"/>
        </w:rPr>
        <w:t>.</w:t>
      </w:r>
      <w:r>
        <w:rPr>
          <w:rFonts w:ascii="メイリオ" w:eastAsia="メイリオ" w:hAnsi="メイリオ" w:hint="eastAsia"/>
          <w:sz w:val="18"/>
          <w:szCs w:val="18"/>
        </w:rPr>
        <w:t>土木学会論文集D,</w:t>
      </w:r>
      <w:r>
        <w:rPr>
          <w:rFonts w:ascii="メイリオ" w:eastAsia="メイリオ" w:hAnsi="メイリオ"/>
          <w:sz w:val="18"/>
          <w:szCs w:val="18"/>
        </w:rPr>
        <w:t>64(2),p179-189</w:t>
      </w:r>
    </w:p>
    <w:p w14:paraId="33D757D7" w14:textId="5DFE96D9" w:rsidR="004262E1" w:rsidRPr="004262E1" w:rsidRDefault="00EB4227" w:rsidP="00FF714E">
      <w:pPr>
        <w:adjustRightInd w:val="0"/>
        <w:spacing w:line="187" w:lineRule="auto"/>
        <w:jc w:val="left"/>
        <w:rPr>
          <w:rFonts w:ascii="メイリオ" w:eastAsia="メイリオ" w:hAnsi="メイリオ" w:hint="eastAsia"/>
          <w:sz w:val="18"/>
          <w:szCs w:val="18"/>
        </w:rPr>
      </w:pPr>
      <w:r>
        <w:rPr>
          <w:rFonts w:ascii="メイリオ" w:eastAsia="メイリオ" w:hAnsi="メイリオ" w:hint="eastAsia"/>
          <w:sz w:val="18"/>
          <w:szCs w:val="18"/>
        </w:rPr>
        <w:t>Ⅴ.</w:t>
      </w:r>
      <w:r w:rsidR="004262E1" w:rsidRPr="00FF714E">
        <w:rPr>
          <w:rFonts w:ascii="メイリオ" w:eastAsia="メイリオ" w:hAnsi="メイリオ" w:hint="eastAsia"/>
          <w:sz w:val="18"/>
          <w:szCs w:val="18"/>
        </w:rPr>
        <w:t>引地博之,青木俊明,大渕憲一.</w:t>
      </w:r>
      <w:r w:rsidR="004262E1">
        <w:rPr>
          <w:rFonts w:ascii="メイリオ" w:eastAsia="メイリオ" w:hAnsi="メイリオ" w:hint="eastAsia"/>
          <w:sz w:val="18"/>
          <w:szCs w:val="18"/>
        </w:rPr>
        <w:t>（2009）「地域に対する愛着の形成機構　ー物理的環境と社会的環境ー」</w:t>
      </w:r>
      <w:r w:rsidR="004262E1" w:rsidRPr="00FF714E">
        <w:rPr>
          <w:rFonts w:ascii="メイリオ" w:eastAsia="メイリオ" w:hAnsi="メイリオ" w:hint="eastAsia"/>
          <w:sz w:val="18"/>
          <w:szCs w:val="18"/>
        </w:rPr>
        <w:t>.土木学会論文集</w:t>
      </w:r>
      <w:r w:rsidR="004262E1">
        <w:rPr>
          <w:rFonts w:ascii="メイリオ" w:eastAsia="メイリオ" w:hAnsi="メイリオ" w:hint="eastAsia"/>
          <w:sz w:val="18"/>
          <w:szCs w:val="18"/>
        </w:rPr>
        <w:t>D,Vol.65 No.2,p.101</w:t>
      </w:r>
    </w:p>
    <w:p w14:paraId="6FDC189B" w14:textId="4711EDFD" w:rsidR="004262E1" w:rsidRDefault="00980DAC" w:rsidP="00980DAC">
      <w:pPr>
        <w:adjustRightInd w:val="0"/>
        <w:spacing w:line="187" w:lineRule="auto"/>
        <w:jc w:val="left"/>
        <w:rPr>
          <w:rFonts w:ascii="メイリオ" w:eastAsia="メイリオ" w:hAnsi="メイリオ"/>
          <w:sz w:val="18"/>
          <w:szCs w:val="18"/>
        </w:rPr>
      </w:pPr>
      <w:r>
        <w:rPr>
          <w:rFonts w:ascii="メイリオ" w:eastAsia="メイリオ" w:hAnsi="メイリオ" w:hint="eastAsia"/>
          <w:sz w:val="18"/>
          <w:szCs w:val="18"/>
        </w:rPr>
        <w:t>Ⅵ.</w:t>
      </w:r>
      <w:r w:rsidRPr="00980DAC">
        <w:rPr>
          <w:rFonts w:ascii="メイリオ" w:eastAsia="メイリオ" w:hAnsi="メイリオ" w:hint="eastAsia"/>
          <w:sz w:val="18"/>
          <w:szCs w:val="18"/>
        </w:rPr>
        <w:t xml:space="preserve"> </w:t>
      </w:r>
      <w:r w:rsidR="004262E1" w:rsidRPr="00FF714E">
        <w:rPr>
          <w:rFonts w:ascii="メイリオ" w:eastAsia="メイリオ" w:hAnsi="メイリオ" w:hint="eastAsia"/>
          <w:sz w:val="18"/>
          <w:szCs w:val="18"/>
        </w:rPr>
        <w:t>萩原剛,藤井聡.</w:t>
      </w:r>
      <w:r w:rsidR="004262E1">
        <w:rPr>
          <w:rFonts w:ascii="メイリオ" w:eastAsia="メイリオ" w:hAnsi="メイリオ" w:hint="eastAsia"/>
          <w:sz w:val="18"/>
          <w:szCs w:val="18"/>
        </w:rPr>
        <w:t>（2005）「交通行動が地域愛着に与える影響に関する分析」</w:t>
      </w:r>
      <w:r w:rsidR="004262E1" w:rsidRPr="00FF714E">
        <w:rPr>
          <w:rFonts w:ascii="メイリオ" w:eastAsia="メイリオ" w:hAnsi="メイリオ" w:hint="eastAsia"/>
          <w:sz w:val="18"/>
          <w:szCs w:val="18"/>
        </w:rPr>
        <w:t>.</w:t>
      </w:r>
      <w:r w:rsidR="004262E1">
        <w:rPr>
          <w:rFonts w:ascii="メイリオ" w:eastAsia="メイリオ" w:hAnsi="メイリオ" w:hint="eastAsia"/>
          <w:sz w:val="18"/>
          <w:szCs w:val="18"/>
        </w:rPr>
        <w:t>土木計画学研究・講演</w:t>
      </w:r>
      <w:r w:rsidR="004262E1" w:rsidRPr="00FF714E">
        <w:rPr>
          <w:rFonts w:ascii="メイリオ" w:eastAsia="メイリオ" w:hAnsi="メイリオ" w:hint="eastAsia"/>
          <w:sz w:val="18"/>
          <w:szCs w:val="18"/>
        </w:rPr>
        <w:t>集</w:t>
      </w:r>
      <w:r w:rsidR="004262E1">
        <w:rPr>
          <w:rFonts w:ascii="メイリオ" w:eastAsia="メイリオ" w:hAnsi="メイリオ" w:hint="eastAsia"/>
          <w:sz w:val="18"/>
          <w:szCs w:val="18"/>
        </w:rPr>
        <w:t>,</w:t>
      </w:r>
    </w:p>
    <w:p w14:paraId="2ADD8B3E" w14:textId="70C4F3F9" w:rsidR="00C02C27" w:rsidRPr="00EE033F" w:rsidRDefault="00C02C27" w:rsidP="00980DAC">
      <w:pPr>
        <w:adjustRightInd w:val="0"/>
        <w:spacing w:line="187" w:lineRule="auto"/>
        <w:jc w:val="left"/>
        <w:rPr>
          <w:rFonts w:ascii="メイリオ" w:eastAsia="メイリオ" w:hAnsi="メイリオ"/>
          <w:sz w:val="18"/>
          <w:szCs w:val="18"/>
        </w:rPr>
      </w:pPr>
      <w:r>
        <w:rPr>
          <w:rFonts w:ascii="メイリオ" w:eastAsia="メイリオ" w:hAnsi="メイリオ"/>
          <w:sz w:val="18"/>
          <w:szCs w:val="18"/>
        </w:rPr>
        <w:t>---------------------------------------------------------------</w:t>
      </w:r>
    </w:p>
    <w:p w14:paraId="449E505A" w14:textId="77909DCE" w:rsidR="00837871" w:rsidRDefault="00C718DC" w:rsidP="00B07DA9">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w:t>
      </w:r>
      <w:r w:rsidR="00837871">
        <w:rPr>
          <w:rFonts w:ascii="メイリオ" w:eastAsia="メイリオ" w:hAnsi="メイリオ" w:hint="eastAsia"/>
          <w:sz w:val="18"/>
          <w:szCs w:val="18"/>
        </w:rPr>
        <w:t>平成27年度つくば市民意識調査</w:t>
      </w:r>
    </w:p>
    <w:p w14:paraId="686A5ECA" w14:textId="7F543707" w:rsidR="00837871" w:rsidRPr="0068071F" w:rsidRDefault="00837871" w:rsidP="00B07DA9">
      <w:pPr>
        <w:adjustRightInd w:val="0"/>
        <w:spacing w:line="187" w:lineRule="auto"/>
        <w:rPr>
          <w:rFonts w:ascii="メイリオ" w:eastAsia="メイリオ" w:hAnsi="メイリオ"/>
          <w:color w:val="0000FF" w:themeColor="hyperlink"/>
          <w:sz w:val="18"/>
          <w:szCs w:val="18"/>
          <w:u w:val="single"/>
        </w:rPr>
      </w:pPr>
      <w:r w:rsidRPr="0068071F">
        <w:rPr>
          <w:rFonts w:ascii="メイリオ" w:eastAsia="メイリオ" w:hAnsi="メイリオ"/>
          <w:sz w:val="18"/>
          <w:szCs w:val="18"/>
        </w:rPr>
        <w:t>http://www.city.tsukuba.ibaraki.jp/dbps_data/_material_/_files/000/000/018/874/27FYshiminishikichosa_gaiyo.pdf</w:t>
      </w:r>
      <w:r w:rsidRPr="00837871">
        <w:rPr>
          <w:rFonts w:ascii="メイリオ" w:eastAsia="メイリオ" w:hAnsi="メイリオ" w:hint="eastAsia"/>
          <w:sz w:val="18"/>
          <w:szCs w:val="18"/>
        </w:rPr>
        <w:t>(最終閲覧日2016-12-16)</w:t>
      </w:r>
    </w:p>
    <w:p w14:paraId="204E2B54" w14:textId="0202DBAE" w:rsidR="00837871" w:rsidRDefault="00C718DC" w:rsidP="00B07DA9">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w:t>
      </w:r>
      <w:r w:rsidR="00837871">
        <w:rPr>
          <w:rFonts w:ascii="メイリオ" w:eastAsia="メイリオ" w:hAnsi="メイリオ" w:hint="eastAsia"/>
          <w:sz w:val="18"/>
          <w:szCs w:val="18"/>
        </w:rPr>
        <w:t>平成27年度土浦市民満足度調査報告書</w:t>
      </w:r>
    </w:p>
    <w:p w14:paraId="46AD167B" w14:textId="4FE15DB7" w:rsidR="00837871" w:rsidRDefault="00837871" w:rsidP="00B07DA9">
      <w:pPr>
        <w:adjustRightInd w:val="0"/>
        <w:spacing w:line="187" w:lineRule="auto"/>
        <w:rPr>
          <w:rFonts w:ascii="メイリオ" w:eastAsia="メイリオ" w:hAnsi="メイリオ"/>
          <w:sz w:val="18"/>
          <w:szCs w:val="18"/>
        </w:rPr>
      </w:pPr>
      <w:r w:rsidRPr="00837871">
        <w:rPr>
          <w:rFonts w:ascii="メイリオ" w:eastAsia="メイリオ" w:hAnsi="メイリオ"/>
          <w:sz w:val="18"/>
          <w:szCs w:val="18"/>
        </w:rPr>
        <w:t>http://www.city.tsuchiura.lg.jp/data/doc/1470707730_doc_3_1.pdf</w:t>
      </w:r>
      <w:r w:rsidRPr="00837871">
        <w:rPr>
          <w:rFonts w:ascii="メイリオ" w:eastAsia="メイリオ" w:hAnsi="メイリオ" w:hint="eastAsia"/>
          <w:sz w:val="18"/>
          <w:szCs w:val="18"/>
        </w:rPr>
        <w:t>(最終閲覧日2016-12-16)</w:t>
      </w:r>
    </w:p>
    <w:p w14:paraId="5BA4E567" w14:textId="42B24ECB" w:rsidR="00E74919" w:rsidRDefault="00C718DC" w:rsidP="00B07DA9">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w:t>
      </w:r>
      <w:r w:rsidR="00E74919" w:rsidRPr="00E74919">
        <w:rPr>
          <w:rFonts w:ascii="メイリオ" w:eastAsia="メイリオ" w:hAnsi="メイリオ" w:hint="eastAsia"/>
          <w:sz w:val="18"/>
          <w:szCs w:val="18"/>
        </w:rPr>
        <w:t>広島市 - まちづくり読本／2</w:t>
      </w:r>
    </w:p>
    <w:p w14:paraId="19C6C5B9" w14:textId="23845CBF" w:rsidR="00E74919" w:rsidRDefault="00E74919" w:rsidP="00B07DA9">
      <w:pPr>
        <w:adjustRightInd w:val="0"/>
        <w:spacing w:line="187" w:lineRule="auto"/>
        <w:rPr>
          <w:rFonts w:ascii="メイリオ" w:eastAsia="メイリオ" w:hAnsi="メイリオ"/>
          <w:sz w:val="18"/>
          <w:szCs w:val="18"/>
        </w:rPr>
      </w:pPr>
      <w:r w:rsidRPr="00E74919">
        <w:rPr>
          <w:rFonts w:ascii="メイリオ" w:eastAsia="メイリオ" w:hAnsi="メイリオ"/>
          <w:sz w:val="18"/>
          <w:szCs w:val="18"/>
        </w:rPr>
        <w:t>http://www.city.hiroshima.lg.jp/www/contents/1348190084956/index.html</w:t>
      </w:r>
      <w:r w:rsidRPr="00E74919">
        <w:rPr>
          <w:rFonts w:ascii="メイリオ" w:eastAsia="メイリオ" w:hAnsi="メイリオ" w:hint="eastAsia"/>
          <w:sz w:val="18"/>
          <w:szCs w:val="18"/>
        </w:rPr>
        <w:t>(最終閲覧日2016-12-16)</w:t>
      </w:r>
    </w:p>
    <w:p w14:paraId="7DF0B82E" w14:textId="756990A6" w:rsidR="00A02BB6" w:rsidRDefault="00A02BB6" w:rsidP="00A02BB6">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・MALL505 川口ショッピングセンター[茨城県土浦市]</w:t>
      </w:r>
    </w:p>
    <w:p w14:paraId="16D6B38D" w14:textId="2B4CE81C" w:rsidR="00A02BB6" w:rsidRDefault="00A02BB6" w:rsidP="00A02BB6">
      <w:pPr>
        <w:adjustRightInd w:val="0"/>
        <w:spacing w:line="187" w:lineRule="auto"/>
        <w:rPr>
          <w:rFonts w:ascii="メイリオ" w:eastAsia="メイリオ" w:hAnsi="メイリオ"/>
          <w:sz w:val="18"/>
          <w:szCs w:val="18"/>
        </w:rPr>
      </w:pPr>
      <w:r w:rsidRPr="00AE54F7">
        <w:rPr>
          <w:rFonts w:ascii="メイリオ" w:eastAsia="メイリオ" w:hAnsi="メイリオ"/>
          <w:sz w:val="18"/>
          <w:szCs w:val="18"/>
        </w:rPr>
        <w:t>http://mall505.co.jp/</w:t>
      </w:r>
      <w:r w:rsidRPr="00E74919">
        <w:rPr>
          <w:rFonts w:ascii="メイリオ" w:eastAsia="メイリオ" w:hAnsi="メイリオ" w:hint="eastAsia"/>
          <w:sz w:val="18"/>
          <w:szCs w:val="18"/>
        </w:rPr>
        <w:t>(最終閲覧日2016-12-16)</w:t>
      </w:r>
    </w:p>
    <w:p w14:paraId="791D669A" w14:textId="4755479F" w:rsidR="00A02BB6" w:rsidRDefault="00A02BB6" w:rsidP="00A02BB6">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・TechnologyCafeSingularity ver0.0</w:t>
      </w:r>
    </w:p>
    <w:p w14:paraId="11CCDB68" w14:textId="035C3CF6" w:rsidR="00A02BB6" w:rsidRDefault="00A02BB6" w:rsidP="00A02BB6">
      <w:pPr>
        <w:adjustRightInd w:val="0"/>
        <w:spacing w:line="187" w:lineRule="auto"/>
        <w:rPr>
          <w:rFonts w:ascii="メイリオ" w:eastAsia="メイリオ" w:hAnsi="メイリオ"/>
          <w:sz w:val="18"/>
          <w:szCs w:val="18"/>
        </w:rPr>
      </w:pPr>
      <w:r w:rsidRPr="0068071F">
        <w:rPr>
          <w:rFonts w:ascii="メイリオ" w:eastAsia="メイリオ" w:hAnsi="メイリオ"/>
          <w:sz w:val="18"/>
          <w:szCs w:val="18"/>
        </w:rPr>
        <w:t>http://singularity-cafe.com/favy</w:t>
      </w:r>
      <w:r w:rsidRPr="00E74919">
        <w:rPr>
          <w:rFonts w:ascii="メイリオ" w:eastAsia="メイリオ" w:hAnsi="メイリオ" w:hint="eastAsia"/>
          <w:sz w:val="18"/>
          <w:szCs w:val="18"/>
        </w:rPr>
        <w:t>(最終閲覧日2016-12-16)</w:t>
      </w:r>
    </w:p>
    <w:p w14:paraId="39469504" w14:textId="614E66CC" w:rsidR="00A02BB6" w:rsidRDefault="00A02BB6" w:rsidP="00A02BB6">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・自転車好きにおすすめしたい東京の「チャリカフェ」5選</w:t>
      </w:r>
    </w:p>
    <w:p w14:paraId="63CF9770" w14:textId="2DA97EF9" w:rsidR="00A02BB6" w:rsidRDefault="00A02BB6" w:rsidP="00A02BB6">
      <w:pPr>
        <w:adjustRightInd w:val="0"/>
        <w:spacing w:line="187" w:lineRule="auto"/>
        <w:rPr>
          <w:rFonts w:ascii="メイリオ" w:eastAsia="メイリオ" w:hAnsi="メイリオ"/>
          <w:sz w:val="18"/>
          <w:szCs w:val="18"/>
        </w:rPr>
      </w:pPr>
      <w:r w:rsidRPr="00AE54F7">
        <w:rPr>
          <w:rFonts w:ascii="メイリオ" w:eastAsia="メイリオ" w:hAnsi="メイリオ"/>
          <w:sz w:val="18"/>
          <w:szCs w:val="18"/>
        </w:rPr>
        <w:t>http://www.favy.jp/topics/236</w:t>
      </w:r>
      <w:r w:rsidRPr="00E74919">
        <w:rPr>
          <w:rFonts w:ascii="メイリオ" w:eastAsia="メイリオ" w:hAnsi="メイリオ" w:hint="eastAsia"/>
          <w:sz w:val="18"/>
          <w:szCs w:val="18"/>
        </w:rPr>
        <w:t>(最終閲覧日2016-12-16)</w:t>
      </w:r>
    </w:p>
    <w:p w14:paraId="2DF18D7D" w14:textId="6EB9E26C" w:rsidR="00A02BB6" w:rsidRDefault="00A02BB6" w:rsidP="00A02BB6">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・つくば霞ケ浦りんりんロード</w:t>
      </w:r>
    </w:p>
    <w:p w14:paraId="2097E18C" w14:textId="5A78D2A0" w:rsidR="00A86C69" w:rsidRPr="00837871" w:rsidRDefault="00A02BB6" w:rsidP="00B07DA9">
      <w:pPr>
        <w:adjustRightInd w:val="0"/>
        <w:spacing w:line="187" w:lineRule="auto"/>
        <w:rPr>
          <w:rFonts w:ascii="メイリオ" w:eastAsia="メイリオ" w:hAnsi="メイリオ"/>
          <w:sz w:val="18"/>
          <w:szCs w:val="18"/>
        </w:rPr>
      </w:pPr>
      <w:r w:rsidRPr="00AE54F7">
        <w:rPr>
          <w:rFonts w:ascii="メイリオ" w:eastAsia="メイリオ" w:hAnsi="メイリオ"/>
          <w:sz w:val="18"/>
          <w:szCs w:val="18"/>
        </w:rPr>
        <w:t>http://ibaraki-cycling.com/</w:t>
      </w:r>
      <w:r w:rsidRPr="00E74919">
        <w:rPr>
          <w:rFonts w:ascii="メイリオ" w:eastAsia="メイリオ" w:hAnsi="メイリオ" w:hint="eastAsia"/>
          <w:sz w:val="18"/>
          <w:szCs w:val="18"/>
        </w:rPr>
        <w:t>(最終閲覧日2016-12-16)</w:t>
      </w:r>
    </w:p>
    <w:p w14:paraId="1A117B44" w14:textId="4D859E82" w:rsidR="00665BB4" w:rsidRPr="00665BB4" w:rsidRDefault="00C718DC" w:rsidP="00665BB4">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w:t>
      </w:r>
      <w:r w:rsidR="00665BB4" w:rsidRPr="00665BB4">
        <w:rPr>
          <w:rFonts w:ascii="メイリオ" w:eastAsia="メイリオ" w:hAnsi="メイリオ" w:hint="eastAsia"/>
          <w:sz w:val="18"/>
          <w:szCs w:val="18"/>
        </w:rPr>
        <w:t>吉岡むつみ・松原斎樹(2010).五感で自然を感じることが「住まいへの愛着」の形成に及ぼす影響</w:t>
      </w:r>
    </w:p>
    <w:p w14:paraId="2D3FFA3D" w14:textId="7AD2AF07" w:rsidR="00CE36BB" w:rsidRDefault="00CE36BB" w:rsidP="00665BB4">
      <w:pPr>
        <w:adjustRightInd w:val="0"/>
        <w:spacing w:line="187" w:lineRule="auto"/>
        <w:rPr>
          <w:rFonts w:ascii="メイリオ" w:eastAsia="メイリオ" w:hAnsi="メイリオ"/>
          <w:sz w:val="18"/>
          <w:szCs w:val="18"/>
        </w:rPr>
      </w:pPr>
      <w:hyperlink r:id="rId14" w:history="1">
        <w:r w:rsidRPr="00122930">
          <w:rPr>
            <w:rStyle w:val="ac"/>
            <w:rFonts w:ascii="メイリオ" w:eastAsia="メイリオ" w:hAnsi="メイリオ" w:hint="eastAsia"/>
            <w:sz w:val="18"/>
            <w:szCs w:val="18"/>
          </w:rPr>
          <w:t>http://ci.nii.ac.jp/els/110009665804.pdf?id=ART00101</w:t>
        </w:r>
      </w:hyperlink>
    </w:p>
    <w:p w14:paraId="7F919DDE" w14:textId="77777777" w:rsidR="00CE36BB" w:rsidRDefault="00CE36BB" w:rsidP="00665BB4">
      <w:pPr>
        <w:adjustRightInd w:val="0"/>
        <w:spacing w:line="187" w:lineRule="auto"/>
        <w:rPr>
          <w:rFonts w:ascii="メイリオ" w:eastAsia="メイリオ" w:hAnsi="メイリオ"/>
          <w:sz w:val="18"/>
          <w:szCs w:val="18"/>
        </w:rPr>
      </w:pPr>
      <w:bookmarkStart w:id="0" w:name="_GoBack"/>
      <w:bookmarkEnd w:id="0"/>
    </w:p>
    <w:p w14:paraId="10625772" w14:textId="77777777" w:rsidR="00CE36BB" w:rsidRDefault="00CE36BB" w:rsidP="00665BB4">
      <w:pPr>
        <w:adjustRightInd w:val="0"/>
        <w:spacing w:line="187" w:lineRule="auto"/>
        <w:rPr>
          <w:rFonts w:ascii="メイリオ" w:eastAsia="メイリオ" w:hAnsi="メイリオ"/>
          <w:sz w:val="18"/>
          <w:szCs w:val="18"/>
        </w:rPr>
      </w:pPr>
    </w:p>
    <w:p w14:paraId="2BB29175" w14:textId="0A6FB8DA" w:rsidR="00665BB4" w:rsidRPr="00665BB4" w:rsidRDefault="00665BB4" w:rsidP="00665BB4">
      <w:pPr>
        <w:adjustRightInd w:val="0"/>
        <w:spacing w:line="187" w:lineRule="auto"/>
        <w:rPr>
          <w:rFonts w:ascii="メイリオ" w:eastAsia="メイリオ" w:hAnsi="メイリオ"/>
          <w:sz w:val="18"/>
          <w:szCs w:val="18"/>
        </w:rPr>
      </w:pPr>
      <w:r w:rsidRPr="00665BB4">
        <w:rPr>
          <w:rFonts w:ascii="メイリオ" w:eastAsia="メイリオ" w:hAnsi="メイリオ" w:hint="eastAsia"/>
          <w:sz w:val="18"/>
          <w:szCs w:val="18"/>
        </w:rPr>
        <w:t>43088&amp;type=pdf&amp;lang=en&amp;host=cinii&amp;order_no=&amp;ppv_type=0&amp;lang_sw=&amp;no=1481724711&amp;cp=(最終閲覧日2016-12-16)</w:t>
      </w:r>
    </w:p>
    <w:p w14:paraId="7C83005B" w14:textId="1A1ECD20" w:rsidR="00665BB4" w:rsidRPr="00665BB4" w:rsidRDefault="00C718DC" w:rsidP="00665BB4">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w:t>
      </w:r>
      <w:r w:rsidR="00665BB4" w:rsidRPr="00665BB4">
        <w:rPr>
          <w:rFonts w:ascii="メイリオ" w:eastAsia="メイリオ" w:hAnsi="メイリオ" w:hint="eastAsia"/>
          <w:sz w:val="18"/>
          <w:szCs w:val="18"/>
        </w:rPr>
        <w:t>みどりの時計台とは｜ご案内｜</w:t>
      </w:r>
    </w:p>
    <w:p w14:paraId="48B18E81" w14:textId="77777777" w:rsidR="00665BB4" w:rsidRPr="00665BB4" w:rsidRDefault="00665BB4" w:rsidP="00665BB4">
      <w:pPr>
        <w:adjustRightInd w:val="0"/>
        <w:spacing w:line="187" w:lineRule="auto"/>
        <w:rPr>
          <w:rFonts w:ascii="メイリオ" w:eastAsia="メイリオ" w:hAnsi="メイリオ"/>
          <w:sz w:val="18"/>
          <w:szCs w:val="18"/>
        </w:rPr>
      </w:pPr>
      <w:r w:rsidRPr="00665BB4">
        <w:rPr>
          <w:rFonts w:ascii="メイリオ" w:eastAsia="メイリオ" w:hAnsi="メイリオ" w:hint="eastAsia"/>
          <w:sz w:val="18"/>
          <w:szCs w:val="18"/>
        </w:rPr>
        <w:t>http://midorinotokeidai.com/about_us/about(最終閲覧日2016-12-16)</w:t>
      </w:r>
    </w:p>
    <w:p w14:paraId="5EB4D6FC" w14:textId="2AB00DAF" w:rsidR="00665BB4" w:rsidRPr="00665BB4" w:rsidRDefault="00C718DC" w:rsidP="00665BB4">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w:t>
      </w:r>
      <w:r w:rsidR="00665BB4" w:rsidRPr="00665BB4">
        <w:rPr>
          <w:rFonts w:ascii="メイリオ" w:eastAsia="メイリオ" w:hAnsi="メイリオ" w:hint="eastAsia"/>
          <w:sz w:val="18"/>
          <w:szCs w:val="18"/>
        </w:rPr>
        <w:t>みなくさマルシェ新鮮野菜市フェリエ南草津　アカウントページ｜LINE</w:t>
      </w:r>
    </w:p>
    <w:p w14:paraId="5AA85F81" w14:textId="77777777" w:rsidR="00665BB4" w:rsidRPr="00665BB4" w:rsidRDefault="00665BB4" w:rsidP="00665BB4">
      <w:pPr>
        <w:adjustRightInd w:val="0"/>
        <w:spacing w:line="187" w:lineRule="auto"/>
        <w:rPr>
          <w:rFonts w:ascii="メイリオ" w:eastAsia="メイリオ" w:hAnsi="メイリオ"/>
          <w:sz w:val="18"/>
          <w:szCs w:val="18"/>
        </w:rPr>
      </w:pPr>
      <w:r w:rsidRPr="00665BB4">
        <w:rPr>
          <w:rFonts w:ascii="メイリオ" w:eastAsia="メイリオ" w:hAnsi="メイリオ" w:hint="eastAsia"/>
          <w:sz w:val="18"/>
          <w:szCs w:val="18"/>
        </w:rPr>
        <w:t>https://page.line.me/xat.0000171397.ncd(最終閲覧日2016-12-16)</w:t>
      </w:r>
    </w:p>
    <w:p w14:paraId="0864CF87" w14:textId="3F09A9DF" w:rsidR="00665BB4" w:rsidRPr="00665BB4" w:rsidRDefault="00C718DC" w:rsidP="00665BB4">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w:t>
      </w:r>
      <w:r w:rsidR="00665BB4" w:rsidRPr="00665BB4">
        <w:rPr>
          <w:rFonts w:ascii="メイリオ" w:eastAsia="メイリオ" w:hAnsi="メイリオ" w:hint="eastAsia"/>
          <w:sz w:val="18"/>
          <w:szCs w:val="18"/>
        </w:rPr>
        <w:t>耕作放棄地の再生利用のために – panfu_0903.pdf</w:t>
      </w:r>
    </w:p>
    <w:p w14:paraId="1E7A2498" w14:textId="77777777" w:rsidR="00665BB4" w:rsidRPr="00665BB4" w:rsidRDefault="00665BB4" w:rsidP="00665BB4">
      <w:pPr>
        <w:adjustRightInd w:val="0"/>
        <w:spacing w:line="187" w:lineRule="auto"/>
        <w:rPr>
          <w:rFonts w:ascii="メイリオ" w:eastAsia="メイリオ" w:hAnsi="メイリオ"/>
          <w:sz w:val="18"/>
          <w:szCs w:val="18"/>
        </w:rPr>
      </w:pPr>
      <w:r w:rsidRPr="00665BB4">
        <w:rPr>
          <w:rFonts w:ascii="メイリオ" w:eastAsia="メイリオ" w:hAnsi="メイリオ" w:hint="eastAsia"/>
          <w:sz w:val="18"/>
          <w:szCs w:val="18"/>
        </w:rPr>
        <w:t>https://www.pref.chiba.lg.jp/noushin/documents/panfu_0903.pdf(最終閲覧日2016-12-16)</w:t>
      </w:r>
    </w:p>
    <w:p w14:paraId="3C97A383" w14:textId="10B99E82" w:rsidR="00665BB4" w:rsidRPr="00665BB4" w:rsidRDefault="00C718DC" w:rsidP="00665BB4">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w:t>
      </w:r>
      <w:r w:rsidR="00665BB4" w:rsidRPr="00665BB4">
        <w:rPr>
          <w:rFonts w:ascii="メイリオ" w:eastAsia="メイリオ" w:hAnsi="メイリオ" w:hint="eastAsia"/>
          <w:sz w:val="18"/>
          <w:szCs w:val="18"/>
        </w:rPr>
        <w:t>土浦市耕作放棄地解消計画荒川沖</w:t>
      </w:r>
    </w:p>
    <w:p w14:paraId="2068AD69" w14:textId="77777777" w:rsidR="00665BB4" w:rsidRPr="00665BB4" w:rsidRDefault="00665BB4" w:rsidP="00665BB4">
      <w:pPr>
        <w:adjustRightInd w:val="0"/>
        <w:spacing w:line="187" w:lineRule="auto"/>
        <w:rPr>
          <w:rFonts w:ascii="メイリオ" w:eastAsia="メイリオ" w:hAnsi="メイリオ"/>
          <w:sz w:val="18"/>
          <w:szCs w:val="18"/>
        </w:rPr>
      </w:pPr>
      <w:r w:rsidRPr="00665BB4">
        <w:rPr>
          <w:rFonts w:ascii="メイリオ" w:eastAsia="メイリオ" w:hAnsi="メイリオ" w:hint="eastAsia"/>
          <w:sz w:val="18"/>
          <w:szCs w:val="18"/>
        </w:rPr>
        <w:t>https://www.city.tsuchiura.lg.jp/data/doc/1269591701_doc_27.pdf(最終閲覧日2016-12-16)</w:t>
      </w:r>
    </w:p>
    <w:p w14:paraId="6AD1604C" w14:textId="3C029C32" w:rsidR="00665BB4" w:rsidRPr="00665BB4" w:rsidRDefault="00C718DC" w:rsidP="00665BB4">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w:t>
      </w:r>
      <w:r w:rsidR="00665BB4" w:rsidRPr="00665BB4">
        <w:rPr>
          <w:rFonts w:ascii="メイリオ" w:eastAsia="メイリオ" w:hAnsi="メイリオ" w:hint="eastAsia"/>
          <w:sz w:val="18"/>
          <w:szCs w:val="18"/>
        </w:rPr>
        <w:t>あわら市ホームページ｜まちかどgraffiti 2014年 2月</w:t>
      </w:r>
    </w:p>
    <w:p w14:paraId="39144262" w14:textId="1ADD3CCB" w:rsidR="00A86C69" w:rsidRPr="00A02BB6" w:rsidRDefault="00665BB4" w:rsidP="00A86C69">
      <w:pPr>
        <w:adjustRightInd w:val="0"/>
        <w:spacing w:line="187" w:lineRule="auto"/>
        <w:rPr>
          <w:rFonts w:ascii="メイリオ" w:eastAsia="メイリオ" w:hAnsi="メイリオ"/>
          <w:sz w:val="18"/>
          <w:szCs w:val="18"/>
        </w:rPr>
      </w:pPr>
      <w:r w:rsidRPr="00665BB4">
        <w:rPr>
          <w:rFonts w:ascii="メイリオ" w:eastAsia="メイリオ" w:hAnsi="メイリオ" w:hint="eastAsia"/>
          <w:sz w:val="18"/>
          <w:szCs w:val="18"/>
        </w:rPr>
        <w:t>http://www.city.awara.lg.jp/mokuteki/cityinfo/kouhou/graffiti/p004904.html(最終閲覧日2016-12-16)</w:t>
      </w:r>
    </w:p>
    <w:p w14:paraId="2F33899C" w14:textId="0DE68C37" w:rsidR="00C718DC" w:rsidRPr="00C718DC" w:rsidRDefault="00C718DC" w:rsidP="00C718DC">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w:t>
      </w:r>
      <w:r w:rsidRPr="00C718DC">
        <w:rPr>
          <w:rFonts w:ascii="メイリオ" w:eastAsia="メイリオ" w:hAnsi="メイリオ" w:hint="eastAsia"/>
          <w:sz w:val="18"/>
          <w:szCs w:val="18"/>
        </w:rPr>
        <w:t>佐藤恵美 [ほか].いきいきホスピタル : 筑波大学が取り組む病院のアートとデザイン 編; 筑波大学芸術系, 2016.3</w:t>
      </w:r>
    </w:p>
    <w:p w14:paraId="6732E8E1" w14:textId="609DC789" w:rsidR="00C718DC" w:rsidRPr="00C718DC" w:rsidRDefault="00C718DC" w:rsidP="00C718DC">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w:t>
      </w:r>
      <w:r w:rsidRPr="00C718DC">
        <w:rPr>
          <w:rFonts w:ascii="メイリオ" w:eastAsia="メイリオ" w:hAnsi="メイリオ" w:hint="eastAsia"/>
          <w:sz w:val="18"/>
          <w:szCs w:val="18"/>
        </w:rPr>
        <w:t>ホスピタルアート・プロジェクトによる人材育成の展望と課題 森口 ゆたか[ほか]編; 京都造形芸術大学紀要（18）, 2014.11 146-155</w:t>
      </w:r>
    </w:p>
    <w:p w14:paraId="271CFD52" w14:textId="1FFCBD65" w:rsidR="00C718DC" w:rsidRPr="00C718DC" w:rsidRDefault="00C718DC" w:rsidP="00C718DC">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w:t>
      </w:r>
      <w:r w:rsidRPr="00C718DC">
        <w:rPr>
          <w:rFonts w:ascii="メイリオ" w:eastAsia="メイリオ" w:hAnsi="メイリオ" w:hint="eastAsia"/>
          <w:sz w:val="18"/>
          <w:szCs w:val="18"/>
        </w:rPr>
        <w:t>病院の診療環境・療養環境におけるホスピタルアートに関する事例研究(建築計画) 岸本 絵美子 森 一彦 著; 日本建築学会近畿支部研究報告集, 計画系（51）, 2011.5 21-24</w:t>
      </w:r>
    </w:p>
    <w:p w14:paraId="1E2EF6C0" w14:textId="3DFA9160" w:rsidR="00C718DC" w:rsidRPr="00C718DC" w:rsidRDefault="00C718DC" w:rsidP="00C718DC">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w:t>
      </w:r>
      <w:r w:rsidRPr="00C718DC">
        <w:rPr>
          <w:rFonts w:ascii="メイリオ" w:eastAsia="メイリオ" w:hAnsi="メイリオ" w:hint="eastAsia"/>
          <w:sz w:val="18"/>
          <w:szCs w:val="18"/>
        </w:rPr>
        <w:t>芸術療法入門 スティーヴン・スナイダー, スナイダーともみ著; 高梁学園編, 2002</w:t>
      </w:r>
    </w:p>
    <w:p w14:paraId="7BEC7367" w14:textId="50A7E6DE" w:rsidR="00A86C69" w:rsidRDefault="00C718DC" w:rsidP="00C718DC">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w:t>
      </w:r>
      <w:r w:rsidRPr="00C718DC">
        <w:rPr>
          <w:rFonts w:ascii="メイリオ" w:eastAsia="メイリオ" w:hAnsi="メイリオ" w:hint="eastAsia"/>
          <w:sz w:val="18"/>
          <w:szCs w:val="18"/>
        </w:rPr>
        <w:t>医療機関のホスピタリティ・マネジメント 榊原 陽子 著; 中外医学社, 2016.4</w:t>
      </w:r>
    </w:p>
    <w:p w14:paraId="5D8DD475" w14:textId="4B2F0221" w:rsidR="00C718DC" w:rsidRDefault="00C718DC" w:rsidP="00C718DC">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・霞ヶ浦総合公園　園内一覧</w:t>
      </w:r>
    </w:p>
    <w:p w14:paraId="251C801F" w14:textId="59D21EC8" w:rsidR="00C718DC" w:rsidRDefault="00C718DC" w:rsidP="00C718DC">
      <w:pPr>
        <w:adjustRightInd w:val="0"/>
        <w:spacing w:line="187" w:lineRule="auto"/>
        <w:rPr>
          <w:rFonts w:ascii="メイリオ" w:eastAsia="メイリオ" w:hAnsi="メイリオ"/>
          <w:sz w:val="18"/>
          <w:szCs w:val="18"/>
        </w:rPr>
      </w:pPr>
      <w:r w:rsidRPr="0068071F">
        <w:rPr>
          <w:rFonts w:ascii="メイリオ" w:eastAsia="メイリオ" w:hAnsi="メイリオ" w:hint="eastAsia"/>
          <w:sz w:val="18"/>
          <w:szCs w:val="18"/>
        </w:rPr>
        <w:t>http://www.city.tsuchiura.lg.jp/page/page001067.html</w:t>
      </w:r>
    </w:p>
    <w:p w14:paraId="516BE327" w14:textId="77777777" w:rsidR="00C718DC" w:rsidRDefault="00C718DC" w:rsidP="00C718DC">
      <w:pPr>
        <w:adjustRightInd w:val="0"/>
        <w:spacing w:line="187" w:lineRule="auto"/>
        <w:rPr>
          <w:rFonts w:ascii="メイリオ" w:eastAsia="メイリオ" w:hAnsi="メイリオ"/>
          <w:sz w:val="18"/>
          <w:szCs w:val="18"/>
        </w:rPr>
      </w:pPr>
      <w:r w:rsidRPr="006A2E58">
        <w:rPr>
          <w:rFonts w:ascii="メイリオ" w:eastAsia="メイリオ" w:hAnsi="メイリオ" w:hint="eastAsia"/>
          <w:sz w:val="18"/>
          <w:szCs w:val="18"/>
        </w:rPr>
        <w:t>(最終閲覧日2016-12-16)</w:t>
      </w:r>
    </w:p>
    <w:p w14:paraId="32F62A5B" w14:textId="65718F44" w:rsidR="00C718DC" w:rsidRDefault="00C718DC" w:rsidP="00C718DC">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w:t>
      </w:r>
      <w:r w:rsidRPr="006A2E58">
        <w:rPr>
          <w:rFonts w:ascii="メイリオ" w:eastAsia="メイリオ" w:hAnsi="メイリオ"/>
          <w:sz w:val="18"/>
          <w:szCs w:val="18"/>
        </w:rPr>
        <w:t>CANAL CAFÉ</w:t>
      </w:r>
    </w:p>
    <w:p w14:paraId="28C3C113" w14:textId="77777777" w:rsidR="00C718DC" w:rsidRDefault="00C718DC" w:rsidP="00C718DC">
      <w:pPr>
        <w:adjustRightInd w:val="0"/>
        <w:spacing w:line="187" w:lineRule="auto"/>
        <w:rPr>
          <w:rFonts w:ascii="メイリオ" w:eastAsia="メイリオ" w:hAnsi="メイリオ"/>
          <w:sz w:val="18"/>
          <w:szCs w:val="18"/>
        </w:rPr>
      </w:pPr>
      <w:r w:rsidRPr="006A2E58">
        <w:rPr>
          <w:rFonts w:ascii="メイリオ" w:eastAsia="メイリオ" w:hAnsi="メイリオ" w:hint="eastAsia"/>
          <w:sz w:val="18"/>
          <w:szCs w:val="18"/>
        </w:rPr>
        <w:t>http://www.canalcafe.jp/(最終閲覧日2016-12-16)</w:t>
      </w:r>
    </w:p>
    <w:p w14:paraId="78D2AB79" w14:textId="50921764" w:rsidR="00C718DC" w:rsidRDefault="00C718DC" w:rsidP="00C718DC">
      <w:pPr>
        <w:adjustRightInd w:val="0"/>
        <w:spacing w:line="187" w:lineRule="auto"/>
        <w:rPr>
          <w:rFonts w:ascii="メイリオ" w:eastAsia="メイリオ" w:hAnsi="メイリオ"/>
          <w:sz w:val="18"/>
          <w:szCs w:val="18"/>
        </w:rPr>
      </w:pPr>
      <w:r>
        <w:rPr>
          <w:rFonts w:ascii="メイリオ" w:eastAsia="メイリオ" w:hAnsi="メイリオ" w:hint="eastAsia"/>
          <w:sz w:val="18"/>
          <w:szCs w:val="18"/>
        </w:rPr>
        <w:t>・</w:t>
      </w:r>
      <w:r w:rsidRPr="006A2E58">
        <w:rPr>
          <w:rFonts w:ascii="メイリオ" w:eastAsia="メイリオ" w:hAnsi="メイリオ" w:hint="eastAsia"/>
          <w:sz w:val="18"/>
          <w:szCs w:val="18"/>
        </w:rPr>
        <w:t>梅田経済新聞「土佐堀川に台船浮かべ水上ビアガーデン－周辺の会社員らでにぎわう」</w:t>
      </w:r>
    </w:p>
    <w:p w14:paraId="7FDE9124" w14:textId="3F120C55" w:rsidR="005719C6" w:rsidRPr="003B5CA6" w:rsidRDefault="00C718DC" w:rsidP="00665BB4">
      <w:pPr>
        <w:adjustRightInd w:val="0"/>
        <w:spacing w:line="187" w:lineRule="auto"/>
        <w:rPr>
          <w:rFonts w:ascii="メイリオ" w:eastAsia="メイリオ" w:hAnsi="メイリオ"/>
          <w:sz w:val="18"/>
          <w:szCs w:val="18"/>
        </w:rPr>
      </w:pPr>
      <w:r w:rsidRPr="006A2E58">
        <w:rPr>
          <w:rFonts w:ascii="メイリオ" w:eastAsia="メイリオ" w:hAnsi="メイリオ" w:hint="eastAsia"/>
          <w:sz w:val="18"/>
          <w:szCs w:val="18"/>
        </w:rPr>
        <w:t>http://umeda.keizai.biz/headline/567/(最終閲覧日2016-12-16)</w:t>
      </w:r>
    </w:p>
    <w:sectPr w:rsidR="005719C6" w:rsidRPr="003B5CA6" w:rsidSect="006E2830">
      <w:type w:val="continuous"/>
      <w:pgSz w:w="11906" w:h="16838"/>
      <w:pgMar w:top="720" w:right="720" w:bottom="720" w:left="720" w:header="0" w:footer="0" w:gutter="0"/>
      <w:cols w:num="2"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964491" w14:textId="77777777" w:rsidR="00A86C69" w:rsidRDefault="00A86C69" w:rsidP="000131EB">
      <w:r>
        <w:separator/>
      </w:r>
    </w:p>
  </w:endnote>
  <w:endnote w:type="continuationSeparator" w:id="0">
    <w:p w14:paraId="483D0B23" w14:textId="77777777" w:rsidR="00A86C69" w:rsidRDefault="00A86C69" w:rsidP="000131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967AFD" w14:textId="77777777" w:rsidR="00A86C69" w:rsidRDefault="00A86C69" w:rsidP="000131EB">
      <w:r>
        <w:separator/>
      </w:r>
    </w:p>
  </w:footnote>
  <w:footnote w:type="continuationSeparator" w:id="0">
    <w:p w14:paraId="7A5343FD" w14:textId="77777777" w:rsidR="00A86C69" w:rsidRDefault="00A86C69" w:rsidP="000131E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8E3D3E"/>
    <w:multiLevelType w:val="hybridMultilevel"/>
    <w:tmpl w:val="226039AC"/>
    <w:lvl w:ilvl="0" w:tplc="0E7E36CA">
      <w:start w:val="1"/>
      <w:numFmt w:val="decimal"/>
      <w:lvlText w:val="%1."/>
      <w:lvlJc w:val="left"/>
      <w:pPr>
        <w:ind w:left="420" w:hanging="420"/>
      </w:pPr>
      <w:rPr>
        <w:b/>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918639F"/>
    <w:multiLevelType w:val="hybridMultilevel"/>
    <w:tmpl w:val="A6E2CB78"/>
    <w:lvl w:ilvl="0" w:tplc="CBB6A378">
      <w:start w:val="1"/>
      <w:numFmt w:val="decimalFullWidth"/>
      <w:lvlText w:val="%1．"/>
      <w:lvlJc w:val="left"/>
      <w:pPr>
        <w:ind w:left="450" w:hanging="45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BD855CC"/>
    <w:multiLevelType w:val="hybridMultilevel"/>
    <w:tmpl w:val="57445998"/>
    <w:lvl w:ilvl="0" w:tplc="6C44EB2A">
      <w:start w:val="1"/>
      <w:numFmt w:val="decimalFullWidth"/>
      <w:lvlText w:val="%1．"/>
      <w:lvlJc w:val="left"/>
      <w:pPr>
        <w:ind w:left="435" w:hanging="435"/>
      </w:pPr>
      <w:rPr>
        <w:rFonts w:hint="default"/>
        <w:b/>
        <w:sz w:val="2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6681B77"/>
    <w:multiLevelType w:val="hybridMultilevel"/>
    <w:tmpl w:val="E124C174"/>
    <w:lvl w:ilvl="0" w:tplc="3B1E5448">
      <w:start w:val="1"/>
      <w:numFmt w:val="decimalEnclosedCircle"/>
      <w:lvlText w:val="%1"/>
      <w:lvlJc w:val="left"/>
      <w:pPr>
        <w:ind w:left="555" w:hanging="36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4" w15:restartNumberingAfterBreak="0">
    <w:nsid w:val="3BEB59E0"/>
    <w:multiLevelType w:val="hybridMultilevel"/>
    <w:tmpl w:val="77F2019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58BA0D92"/>
    <w:multiLevelType w:val="hybridMultilevel"/>
    <w:tmpl w:val="96BC1FBC"/>
    <w:lvl w:ilvl="0" w:tplc="0DD05C20">
      <w:start w:val="1"/>
      <w:numFmt w:val="decimalFullWidth"/>
      <w:lvlText w:val="%1．"/>
      <w:lvlJc w:val="left"/>
      <w:pPr>
        <w:ind w:left="450" w:hanging="45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614E371C"/>
    <w:multiLevelType w:val="hybridMultilevel"/>
    <w:tmpl w:val="78DAA0BE"/>
    <w:lvl w:ilvl="0" w:tplc="2508F726">
      <w:start w:val="1"/>
      <w:numFmt w:val="decimalFullWidth"/>
      <w:lvlText w:val="%1．"/>
      <w:lvlJc w:val="left"/>
      <w:pPr>
        <w:ind w:left="420" w:hanging="420"/>
      </w:pPr>
      <w:rPr>
        <w:rFonts w:hint="default"/>
        <w:b w:val="0"/>
        <w:color w:val="auto"/>
        <w:lang w:val="en-US"/>
      </w:rPr>
    </w:lvl>
    <w:lvl w:ilvl="1" w:tplc="0409000F">
      <w:start w:val="1"/>
      <w:numFmt w:val="decimal"/>
      <w:lvlText w:val="%2."/>
      <w:lvlJc w:val="left"/>
      <w:pPr>
        <w:ind w:left="840" w:hanging="420"/>
      </w:pPr>
      <w:rPr>
        <w:rFonts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6E823D2C"/>
    <w:multiLevelType w:val="hybridMultilevel"/>
    <w:tmpl w:val="08F032D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79EC3272"/>
    <w:multiLevelType w:val="multilevel"/>
    <w:tmpl w:val="7F2EA574"/>
    <w:lvl w:ilvl="0">
      <w:start w:val="1"/>
      <w:numFmt w:val="decimal"/>
      <w:lvlText w:val="(%1)"/>
      <w:lvlJc w:val="left"/>
      <w:pPr>
        <w:ind w:left="425" w:hanging="425"/>
      </w:pPr>
      <w:rPr>
        <w:rFonts w:hint="eastAsia"/>
        <w:sz w:val="18"/>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5"/>
  </w:num>
  <w:num w:numId="2">
    <w:abstractNumId w:val="1"/>
  </w:num>
  <w:num w:numId="3">
    <w:abstractNumId w:val="3"/>
  </w:num>
  <w:num w:numId="4">
    <w:abstractNumId w:val="8"/>
  </w:num>
  <w:num w:numId="5">
    <w:abstractNumId w:val="6"/>
  </w:num>
  <w:num w:numId="6">
    <w:abstractNumId w:val="2"/>
  </w:num>
  <w:num w:numId="7">
    <w:abstractNumId w:val="7"/>
  </w:num>
  <w:num w:numId="8">
    <w:abstractNumId w:val="0"/>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867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5A35"/>
    <w:rsid w:val="000002E6"/>
    <w:rsid w:val="000002ED"/>
    <w:rsid w:val="00003726"/>
    <w:rsid w:val="00006F2D"/>
    <w:rsid w:val="000131EB"/>
    <w:rsid w:val="00015A73"/>
    <w:rsid w:val="00015E04"/>
    <w:rsid w:val="00037DE1"/>
    <w:rsid w:val="00076B8C"/>
    <w:rsid w:val="00080FE1"/>
    <w:rsid w:val="000867D3"/>
    <w:rsid w:val="00095EC6"/>
    <w:rsid w:val="000B7902"/>
    <w:rsid w:val="00115492"/>
    <w:rsid w:val="00130EC8"/>
    <w:rsid w:val="00131B19"/>
    <w:rsid w:val="001345D8"/>
    <w:rsid w:val="00140C6C"/>
    <w:rsid w:val="00180863"/>
    <w:rsid w:val="001B6FCE"/>
    <w:rsid w:val="001E5E46"/>
    <w:rsid w:val="001F04A6"/>
    <w:rsid w:val="001F2D6B"/>
    <w:rsid w:val="00200530"/>
    <w:rsid w:val="0022733C"/>
    <w:rsid w:val="002539B8"/>
    <w:rsid w:val="002649B9"/>
    <w:rsid w:val="00283766"/>
    <w:rsid w:val="002A102A"/>
    <w:rsid w:val="002A3BD3"/>
    <w:rsid w:val="002A69EB"/>
    <w:rsid w:val="002B79AE"/>
    <w:rsid w:val="002D7822"/>
    <w:rsid w:val="002E055F"/>
    <w:rsid w:val="002F0971"/>
    <w:rsid w:val="003034ED"/>
    <w:rsid w:val="003069EC"/>
    <w:rsid w:val="00327697"/>
    <w:rsid w:val="00341CBD"/>
    <w:rsid w:val="00350FDE"/>
    <w:rsid w:val="00351B0F"/>
    <w:rsid w:val="003677BF"/>
    <w:rsid w:val="0038217A"/>
    <w:rsid w:val="00385A35"/>
    <w:rsid w:val="003A39B0"/>
    <w:rsid w:val="003B5CA6"/>
    <w:rsid w:val="003C0385"/>
    <w:rsid w:val="003C0B01"/>
    <w:rsid w:val="003F271C"/>
    <w:rsid w:val="00406FF3"/>
    <w:rsid w:val="00407795"/>
    <w:rsid w:val="00410D5B"/>
    <w:rsid w:val="00414B31"/>
    <w:rsid w:val="004262E1"/>
    <w:rsid w:val="00442707"/>
    <w:rsid w:val="004465E8"/>
    <w:rsid w:val="00463B9E"/>
    <w:rsid w:val="00465D14"/>
    <w:rsid w:val="004832F0"/>
    <w:rsid w:val="004A1443"/>
    <w:rsid w:val="004A3C05"/>
    <w:rsid w:val="004B6274"/>
    <w:rsid w:val="004C15DD"/>
    <w:rsid w:val="004C4FBC"/>
    <w:rsid w:val="004D4EF8"/>
    <w:rsid w:val="004E0EBE"/>
    <w:rsid w:val="004E2E7F"/>
    <w:rsid w:val="004E4C2E"/>
    <w:rsid w:val="004E54E1"/>
    <w:rsid w:val="004F01AD"/>
    <w:rsid w:val="005011D5"/>
    <w:rsid w:val="00507F26"/>
    <w:rsid w:val="005379B8"/>
    <w:rsid w:val="005719C6"/>
    <w:rsid w:val="00577191"/>
    <w:rsid w:val="00577629"/>
    <w:rsid w:val="00577FE0"/>
    <w:rsid w:val="00581441"/>
    <w:rsid w:val="005A2515"/>
    <w:rsid w:val="005A3E9F"/>
    <w:rsid w:val="005B205C"/>
    <w:rsid w:val="005B3293"/>
    <w:rsid w:val="005C0271"/>
    <w:rsid w:val="005C7C3E"/>
    <w:rsid w:val="005F5341"/>
    <w:rsid w:val="005F6A99"/>
    <w:rsid w:val="006217AD"/>
    <w:rsid w:val="00626F77"/>
    <w:rsid w:val="006540D7"/>
    <w:rsid w:val="00662879"/>
    <w:rsid w:val="00665BB4"/>
    <w:rsid w:val="0068071F"/>
    <w:rsid w:val="006808B9"/>
    <w:rsid w:val="00683ED1"/>
    <w:rsid w:val="00686ED9"/>
    <w:rsid w:val="00692159"/>
    <w:rsid w:val="00692ED3"/>
    <w:rsid w:val="00693C6A"/>
    <w:rsid w:val="006A0C23"/>
    <w:rsid w:val="006B1B1B"/>
    <w:rsid w:val="006B1F1A"/>
    <w:rsid w:val="006B41E8"/>
    <w:rsid w:val="006C32FE"/>
    <w:rsid w:val="006D097F"/>
    <w:rsid w:val="006E2830"/>
    <w:rsid w:val="0072494D"/>
    <w:rsid w:val="00744650"/>
    <w:rsid w:val="007541BC"/>
    <w:rsid w:val="0075769E"/>
    <w:rsid w:val="00772A57"/>
    <w:rsid w:val="007A3A84"/>
    <w:rsid w:val="007A4C46"/>
    <w:rsid w:val="007C48A5"/>
    <w:rsid w:val="007C4FB5"/>
    <w:rsid w:val="007C50CA"/>
    <w:rsid w:val="007E6635"/>
    <w:rsid w:val="0080472E"/>
    <w:rsid w:val="00817FBD"/>
    <w:rsid w:val="00837871"/>
    <w:rsid w:val="008501C4"/>
    <w:rsid w:val="00857661"/>
    <w:rsid w:val="00857D54"/>
    <w:rsid w:val="00885CE7"/>
    <w:rsid w:val="008948B5"/>
    <w:rsid w:val="008D0517"/>
    <w:rsid w:val="008E4E3C"/>
    <w:rsid w:val="0090403D"/>
    <w:rsid w:val="00906D0A"/>
    <w:rsid w:val="00916E8F"/>
    <w:rsid w:val="00940990"/>
    <w:rsid w:val="00964ECF"/>
    <w:rsid w:val="0096520A"/>
    <w:rsid w:val="00980DAC"/>
    <w:rsid w:val="009810D9"/>
    <w:rsid w:val="0099666A"/>
    <w:rsid w:val="009A1495"/>
    <w:rsid w:val="009B1FA4"/>
    <w:rsid w:val="009B305A"/>
    <w:rsid w:val="009D1189"/>
    <w:rsid w:val="009F6B5E"/>
    <w:rsid w:val="00A02BB6"/>
    <w:rsid w:val="00A07718"/>
    <w:rsid w:val="00A16AC4"/>
    <w:rsid w:val="00A240AC"/>
    <w:rsid w:val="00A24AFC"/>
    <w:rsid w:val="00A43F85"/>
    <w:rsid w:val="00A47A42"/>
    <w:rsid w:val="00A5108A"/>
    <w:rsid w:val="00A60779"/>
    <w:rsid w:val="00A62AB0"/>
    <w:rsid w:val="00A83C5D"/>
    <w:rsid w:val="00A86C69"/>
    <w:rsid w:val="00A91F54"/>
    <w:rsid w:val="00A95853"/>
    <w:rsid w:val="00AB2D41"/>
    <w:rsid w:val="00AC1A6B"/>
    <w:rsid w:val="00AC5237"/>
    <w:rsid w:val="00AE0C38"/>
    <w:rsid w:val="00AF1889"/>
    <w:rsid w:val="00AF5983"/>
    <w:rsid w:val="00B07DA9"/>
    <w:rsid w:val="00B15CE1"/>
    <w:rsid w:val="00B36033"/>
    <w:rsid w:val="00B4398B"/>
    <w:rsid w:val="00B72A34"/>
    <w:rsid w:val="00B733C9"/>
    <w:rsid w:val="00B8736A"/>
    <w:rsid w:val="00B91FCD"/>
    <w:rsid w:val="00BA0A3F"/>
    <w:rsid w:val="00BA5F43"/>
    <w:rsid w:val="00BB0960"/>
    <w:rsid w:val="00BD1D6B"/>
    <w:rsid w:val="00BF0578"/>
    <w:rsid w:val="00C00BA8"/>
    <w:rsid w:val="00C02C27"/>
    <w:rsid w:val="00C043AA"/>
    <w:rsid w:val="00C045CB"/>
    <w:rsid w:val="00C24D52"/>
    <w:rsid w:val="00C265AC"/>
    <w:rsid w:val="00C26EE6"/>
    <w:rsid w:val="00C40B0A"/>
    <w:rsid w:val="00C718DC"/>
    <w:rsid w:val="00C8390D"/>
    <w:rsid w:val="00C84D5D"/>
    <w:rsid w:val="00CA56F6"/>
    <w:rsid w:val="00CE36BB"/>
    <w:rsid w:val="00CF25EC"/>
    <w:rsid w:val="00D26E09"/>
    <w:rsid w:val="00D311FC"/>
    <w:rsid w:val="00D327FA"/>
    <w:rsid w:val="00D353C9"/>
    <w:rsid w:val="00D40FAE"/>
    <w:rsid w:val="00D53CDE"/>
    <w:rsid w:val="00D6645F"/>
    <w:rsid w:val="00D66919"/>
    <w:rsid w:val="00D906B5"/>
    <w:rsid w:val="00D90B3F"/>
    <w:rsid w:val="00D93A42"/>
    <w:rsid w:val="00D96681"/>
    <w:rsid w:val="00DE4F55"/>
    <w:rsid w:val="00DE7C56"/>
    <w:rsid w:val="00DF42B3"/>
    <w:rsid w:val="00E17D6A"/>
    <w:rsid w:val="00E44E58"/>
    <w:rsid w:val="00E52910"/>
    <w:rsid w:val="00E71512"/>
    <w:rsid w:val="00E74919"/>
    <w:rsid w:val="00E75448"/>
    <w:rsid w:val="00E84BFB"/>
    <w:rsid w:val="00E85AF8"/>
    <w:rsid w:val="00E876BD"/>
    <w:rsid w:val="00E91D51"/>
    <w:rsid w:val="00E9215D"/>
    <w:rsid w:val="00EA1D0E"/>
    <w:rsid w:val="00EA7421"/>
    <w:rsid w:val="00EB06F1"/>
    <w:rsid w:val="00EB2FC7"/>
    <w:rsid w:val="00EB4227"/>
    <w:rsid w:val="00EC218F"/>
    <w:rsid w:val="00EC731B"/>
    <w:rsid w:val="00EE033F"/>
    <w:rsid w:val="00EF4C98"/>
    <w:rsid w:val="00F034EE"/>
    <w:rsid w:val="00F1362E"/>
    <w:rsid w:val="00F27B70"/>
    <w:rsid w:val="00F311E2"/>
    <w:rsid w:val="00F34BB2"/>
    <w:rsid w:val="00F374D9"/>
    <w:rsid w:val="00F443F2"/>
    <w:rsid w:val="00F57788"/>
    <w:rsid w:val="00F74738"/>
    <w:rsid w:val="00F8085A"/>
    <w:rsid w:val="00F81EFF"/>
    <w:rsid w:val="00F92E9F"/>
    <w:rsid w:val="00FB4237"/>
    <w:rsid w:val="00FD4984"/>
    <w:rsid w:val="00FE1364"/>
    <w:rsid w:val="00FE50DA"/>
    <w:rsid w:val="00FE789B"/>
    <w:rsid w:val="00FF0B2B"/>
    <w:rsid w:val="00FF714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8673">
      <v:textbox inset="5.85pt,.7pt,5.85pt,.7pt"/>
    </o:shapedefaults>
    <o:shapelayout v:ext="edit">
      <o:idmap v:ext="edit" data="1"/>
    </o:shapelayout>
  </w:shapeDefaults>
  <w:decimalSymbol w:val="."/>
  <w:listSeparator w:val=","/>
  <w14:docId w14:val="5974D7E0"/>
  <w15:docId w15:val="{809DBADB-FE58-4C98-ACB7-BF23CFB16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72A34"/>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131EB"/>
    <w:pPr>
      <w:tabs>
        <w:tab w:val="center" w:pos="4252"/>
        <w:tab w:val="right" w:pos="8504"/>
      </w:tabs>
      <w:snapToGrid w:val="0"/>
    </w:pPr>
  </w:style>
  <w:style w:type="character" w:customStyle="1" w:styleId="a4">
    <w:name w:val="ヘッダー (文字)"/>
    <w:basedOn w:val="a0"/>
    <w:link w:val="a3"/>
    <w:uiPriority w:val="99"/>
    <w:rsid w:val="000131EB"/>
  </w:style>
  <w:style w:type="paragraph" w:styleId="a5">
    <w:name w:val="footer"/>
    <w:basedOn w:val="a"/>
    <w:link w:val="a6"/>
    <w:uiPriority w:val="99"/>
    <w:unhideWhenUsed/>
    <w:rsid w:val="000131EB"/>
    <w:pPr>
      <w:tabs>
        <w:tab w:val="center" w:pos="4252"/>
        <w:tab w:val="right" w:pos="8504"/>
      </w:tabs>
      <w:snapToGrid w:val="0"/>
    </w:pPr>
  </w:style>
  <w:style w:type="character" w:customStyle="1" w:styleId="a6">
    <w:name w:val="フッター (文字)"/>
    <w:basedOn w:val="a0"/>
    <w:link w:val="a5"/>
    <w:uiPriority w:val="99"/>
    <w:rsid w:val="000131EB"/>
  </w:style>
  <w:style w:type="paragraph" w:styleId="a7">
    <w:name w:val="List Paragraph"/>
    <w:basedOn w:val="a"/>
    <w:uiPriority w:val="34"/>
    <w:qFormat/>
    <w:rsid w:val="00FD4984"/>
    <w:pPr>
      <w:ind w:leftChars="400" w:left="840"/>
    </w:pPr>
  </w:style>
  <w:style w:type="paragraph" w:styleId="a8">
    <w:name w:val="caption"/>
    <w:basedOn w:val="a"/>
    <w:next w:val="a"/>
    <w:uiPriority w:val="35"/>
    <w:unhideWhenUsed/>
    <w:qFormat/>
    <w:rsid w:val="00FD4984"/>
    <w:rPr>
      <w:b/>
      <w:bCs/>
      <w:szCs w:val="21"/>
    </w:rPr>
  </w:style>
  <w:style w:type="paragraph" w:styleId="a9">
    <w:name w:val="Balloon Text"/>
    <w:basedOn w:val="a"/>
    <w:link w:val="aa"/>
    <w:uiPriority w:val="99"/>
    <w:semiHidden/>
    <w:unhideWhenUsed/>
    <w:rsid w:val="001B6FCE"/>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1B6FCE"/>
    <w:rPr>
      <w:rFonts w:asciiTheme="majorHAnsi" w:eastAsiaTheme="majorEastAsia" w:hAnsiTheme="majorHAnsi" w:cstheme="majorBidi"/>
      <w:sz w:val="18"/>
      <w:szCs w:val="18"/>
    </w:rPr>
  </w:style>
  <w:style w:type="table" w:styleId="ab">
    <w:name w:val="Table Grid"/>
    <w:basedOn w:val="a1"/>
    <w:uiPriority w:val="59"/>
    <w:rsid w:val="007A4C46"/>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c">
    <w:name w:val="Hyperlink"/>
    <w:basedOn w:val="a0"/>
    <w:uiPriority w:val="99"/>
    <w:unhideWhenUsed/>
    <w:rsid w:val="00B07DA9"/>
    <w:rPr>
      <w:color w:val="0000FF" w:themeColor="hyperlink"/>
      <w:u w:val="single"/>
    </w:rPr>
  </w:style>
  <w:style w:type="character" w:styleId="ad">
    <w:name w:val="annotation reference"/>
    <w:basedOn w:val="a0"/>
    <w:uiPriority w:val="99"/>
    <w:semiHidden/>
    <w:unhideWhenUsed/>
    <w:rsid w:val="004832F0"/>
    <w:rPr>
      <w:sz w:val="18"/>
      <w:szCs w:val="18"/>
    </w:rPr>
  </w:style>
  <w:style w:type="paragraph" w:styleId="ae">
    <w:name w:val="annotation text"/>
    <w:basedOn w:val="a"/>
    <w:link w:val="af"/>
    <w:uiPriority w:val="99"/>
    <w:semiHidden/>
    <w:unhideWhenUsed/>
    <w:rsid w:val="004832F0"/>
    <w:pPr>
      <w:jc w:val="left"/>
    </w:pPr>
  </w:style>
  <w:style w:type="character" w:customStyle="1" w:styleId="af">
    <w:name w:val="コメント文字列 (文字)"/>
    <w:basedOn w:val="a0"/>
    <w:link w:val="ae"/>
    <w:uiPriority w:val="99"/>
    <w:semiHidden/>
    <w:rsid w:val="004832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24240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ci.nii.ac.jp/els/110009665804.pdf?id=ART00101"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088BAC-CDCC-4FE2-BA39-6CDD9D775C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B5D00B77.dotm</Template>
  <TotalTime>797</TotalTime>
  <Pages>4</Pages>
  <Words>1039</Words>
  <Characters>5928</Characters>
  <Application>Microsoft Office Word</Application>
  <DocSecurity>0</DocSecurity>
  <Lines>49</Lines>
  <Paragraphs>13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6954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koshiken</dc:creator>
  <cp:keywords/>
  <dc:description/>
  <cp:lastModifiedBy>田中　皓大</cp:lastModifiedBy>
  <cp:revision>26</cp:revision>
  <cp:lastPrinted>2016-12-15T19:21:00Z</cp:lastPrinted>
  <dcterms:created xsi:type="dcterms:W3CDTF">2016-11-02T00:36:00Z</dcterms:created>
  <dcterms:modified xsi:type="dcterms:W3CDTF">2016-12-15T20:35:00Z</dcterms:modified>
</cp:coreProperties>
</file>